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804" w:rsidRDefault="00144C34" w:rsidP="00144C34">
      <w:pPr>
        <w:pBdr>
          <w:bottom w:val="single" w:sz="6" w:space="1" w:color="auto"/>
        </w:pBdr>
        <w:jc w:val="center"/>
      </w:pPr>
      <w:r>
        <w:rPr>
          <w:noProof/>
          <w:lang w:eastAsia="cs-CZ"/>
        </w:rPr>
        <w:drawing>
          <wp:inline distT="0" distB="0" distL="0" distR="0">
            <wp:extent cx="3371850" cy="5524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kraj.jpg"/>
                    <pic:cNvPicPr/>
                  </pic:nvPicPr>
                  <pic:blipFill>
                    <a:blip r:embed="rId5">
                      <a:extLst>
                        <a:ext uri="{28A0092B-C50C-407E-A947-70E740481C1C}">
                          <a14:useLocalDpi xmlns:a14="http://schemas.microsoft.com/office/drawing/2010/main" val="0"/>
                        </a:ext>
                      </a:extLst>
                    </a:blip>
                    <a:stretch>
                      <a:fillRect/>
                    </a:stretch>
                  </pic:blipFill>
                  <pic:spPr>
                    <a:xfrm>
                      <a:off x="0" y="0"/>
                      <a:ext cx="3371850" cy="552450"/>
                    </a:xfrm>
                    <a:prstGeom prst="rect">
                      <a:avLst/>
                    </a:prstGeom>
                  </pic:spPr>
                </pic:pic>
              </a:graphicData>
            </a:graphic>
          </wp:inline>
        </w:drawing>
      </w:r>
      <w:r>
        <w:rPr>
          <w:noProof/>
          <w:lang w:eastAsia="cs-CZ"/>
        </w:rPr>
        <w:drawing>
          <wp:inline distT="0" distB="0" distL="0" distR="0">
            <wp:extent cx="2647950" cy="90487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DM_Ostrov_Slany_logo_c.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47950" cy="904875"/>
                    </a:xfrm>
                    <a:prstGeom prst="rect">
                      <a:avLst/>
                    </a:prstGeom>
                  </pic:spPr>
                </pic:pic>
              </a:graphicData>
            </a:graphic>
          </wp:inline>
        </w:drawing>
      </w:r>
    </w:p>
    <w:p w:rsidR="00144C34" w:rsidRDefault="00144C34" w:rsidP="00144C34">
      <w:pPr>
        <w:jc w:val="center"/>
        <w:rPr>
          <w:b/>
          <w:sz w:val="28"/>
          <w:szCs w:val="28"/>
        </w:rPr>
      </w:pPr>
    </w:p>
    <w:p w:rsidR="00144C34" w:rsidRDefault="00144C34" w:rsidP="00144C34">
      <w:pPr>
        <w:jc w:val="center"/>
        <w:rPr>
          <w:b/>
          <w:sz w:val="28"/>
          <w:szCs w:val="28"/>
        </w:rPr>
      </w:pPr>
      <w:r w:rsidRPr="00144C34">
        <w:rPr>
          <w:b/>
          <w:sz w:val="28"/>
          <w:szCs w:val="28"/>
        </w:rPr>
        <w:t>VÝZVA K PODÁNÍ NABÍDKY A ZADÁVACÍ DOKUMENTACE</w:t>
      </w:r>
    </w:p>
    <w:p w:rsidR="00144C34" w:rsidRDefault="00144C34" w:rsidP="00144C34">
      <w:pPr>
        <w:jc w:val="center"/>
        <w:rPr>
          <w:b/>
          <w:sz w:val="28"/>
          <w:szCs w:val="28"/>
        </w:rPr>
      </w:pPr>
    </w:p>
    <w:p w:rsidR="00144C34" w:rsidRDefault="00144C34" w:rsidP="00144C34">
      <w:pPr>
        <w:jc w:val="center"/>
        <w:rPr>
          <w:b/>
          <w:sz w:val="28"/>
          <w:szCs w:val="28"/>
        </w:rPr>
      </w:pPr>
      <w:r>
        <w:rPr>
          <w:b/>
          <w:sz w:val="28"/>
          <w:szCs w:val="28"/>
        </w:rPr>
        <w:t>Zadavatel:</w:t>
      </w:r>
    </w:p>
    <w:p w:rsidR="00144C34" w:rsidRDefault="00144C34" w:rsidP="00144C34">
      <w:pPr>
        <w:jc w:val="center"/>
        <w:rPr>
          <w:b/>
          <w:sz w:val="28"/>
          <w:szCs w:val="28"/>
        </w:rPr>
      </w:pPr>
      <w:r>
        <w:rPr>
          <w:b/>
          <w:sz w:val="28"/>
          <w:szCs w:val="28"/>
        </w:rPr>
        <w:t>Dům dětí a mládeže, „Ostrov“, Slaný, Šultysova 518</w:t>
      </w:r>
    </w:p>
    <w:p w:rsidR="00144C34" w:rsidRDefault="00144C34" w:rsidP="00144C34">
      <w:pPr>
        <w:jc w:val="center"/>
        <w:rPr>
          <w:sz w:val="28"/>
          <w:szCs w:val="28"/>
        </w:rPr>
      </w:pPr>
      <w:r w:rsidRPr="00144C34">
        <w:rPr>
          <w:sz w:val="28"/>
          <w:szCs w:val="28"/>
        </w:rPr>
        <w:t>Šultysova 518, 27401 Slaný</w:t>
      </w:r>
    </w:p>
    <w:p w:rsidR="00144C34" w:rsidRDefault="00144C34" w:rsidP="00144C34">
      <w:pPr>
        <w:jc w:val="center"/>
        <w:rPr>
          <w:sz w:val="28"/>
          <w:szCs w:val="28"/>
        </w:rPr>
      </w:pPr>
      <w:r>
        <w:rPr>
          <w:sz w:val="28"/>
          <w:szCs w:val="28"/>
        </w:rPr>
        <w:t>IČ: 46416277</w:t>
      </w:r>
    </w:p>
    <w:p w:rsidR="00144C34" w:rsidRDefault="00144C34" w:rsidP="00144C34">
      <w:pPr>
        <w:jc w:val="center"/>
        <w:rPr>
          <w:sz w:val="28"/>
          <w:szCs w:val="28"/>
        </w:rPr>
      </w:pPr>
    </w:p>
    <w:p w:rsidR="00144C34" w:rsidRDefault="00144C34" w:rsidP="00144C34">
      <w:pPr>
        <w:jc w:val="center"/>
        <w:rPr>
          <w:sz w:val="28"/>
          <w:szCs w:val="28"/>
        </w:rPr>
      </w:pPr>
    </w:p>
    <w:p w:rsidR="00144C34" w:rsidRDefault="00144C34" w:rsidP="00144C34">
      <w:pPr>
        <w:jc w:val="center"/>
        <w:rPr>
          <w:sz w:val="28"/>
          <w:szCs w:val="28"/>
        </w:rPr>
      </w:pPr>
    </w:p>
    <w:p w:rsidR="00144C34" w:rsidRDefault="00144C34" w:rsidP="00144C34">
      <w:pPr>
        <w:jc w:val="center"/>
        <w:rPr>
          <w:sz w:val="28"/>
          <w:szCs w:val="28"/>
        </w:rPr>
      </w:pPr>
    </w:p>
    <w:p w:rsidR="00144C34" w:rsidRDefault="00144C34" w:rsidP="009B4C23">
      <w:pPr>
        <w:rPr>
          <w:sz w:val="28"/>
          <w:szCs w:val="28"/>
        </w:rPr>
      </w:pPr>
    </w:p>
    <w:p w:rsidR="00144C34" w:rsidRDefault="00144C34" w:rsidP="00144C34">
      <w:pPr>
        <w:jc w:val="center"/>
        <w:rPr>
          <w:sz w:val="28"/>
          <w:szCs w:val="28"/>
        </w:rPr>
      </w:pPr>
      <w:r>
        <w:rPr>
          <w:sz w:val="28"/>
          <w:szCs w:val="28"/>
        </w:rPr>
        <w:t xml:space="preserve">veřejná zakázka malého rozsahu s názvem </w:t>
      </w:r>
    </w:p>
    <w:p w:rsidR="00144C34" w:rsidRPr="009B4C23" w:rsidRDefault="00144C34" w:rsidP="00144C34">
      <w:pPr>
        <w:jc w:val="center"/>
        <w:rPr>
          <w:b/>
          <w:sz w:val="36"/>
          <w:szCs w:val="36"/>
        </w:rPr>
      </w:pPr>
      <w:r w:rsidRPr="009B4C23">
        <w:rPr>
          <w:b/>
          <w:sz w:val="36"/>
          <w:szCs w:val="36"/>
        </w:rPr>
        <w:t xml:space="preserve">VÝMĚNA ŠPALETOVÝCH OKEN </w:t>
      </w:r>
    </w:p>
    <w:p w:rsidR="009B4C23" w:rsidRDefault="009B4C23" w:rsidP="00144C34">
      <w:pPr>
        <w:jc w:val="center"/>
      </w:pPr>
      <w:r w:rsidRPr="009B4C23">
        <w:t>z</w:t>
      </w:r>
      <w:r w:rsidR="00144C34" w:rsidRPr="009B4C23">
        <w:t xml:space="preserve">adávaná mimo režim </w:t>
      </w:r>
      <w:r w:rsidRPr="009B4C23">
        <w:t xml:space="preserve">zákona č.134/2016 Sb., o zadávání veřejných zakázek, </w:t>
      </w:r>
      <w:r w:rsidR="00B5714F">
        <w:t xml:space="preserve"> na základě Směrnice č.156 o zadávání veřejných zakázek a veřejných zakázek malého rozsahu Středočeským krajem  a příspěvkovými organizacemi Středočeského kraje</w:t>
      </w:r>
    </w:p>
    <w:p w:rsidR="00B5714F" w:rsidRDefault="00B5714F" w:rsidP="00144C34">
      <w:pPr>
        <w:jc w:val="center"/>
      </w:pPr>
    </w:p>
    <w:p w:rsidR="00B5714F" w:rsidRDefault="00B5714F" w:rsidP="00144C34">
      <w:pPr>
        <w:jc w:val="center"/>
      </w:pPr>
    </w:p>
    <w:p w:rsidR="00144C34" w:rsidRPr="009B4C23" w:rsidRDefault="009B4C23" w:rsidP="00144C34">
      <w:pPr>
        <w:jc w:val="center"/>
      </w:pPr>
      <w:r w:rsidRPr="009B4C23">
        <w:t>(dále jen zákon)</w:t>
      </w:r>
    </w:p>
    <w:p w:rsidR="00144C34" w:rsidRDefault="00144C34" w:rsidP="00144C34">
      <w:pPr>
        <w:jc w:val="center"/>
        <w:rPr>
          <w:b/>
          <w:sz w:val="28"/>
          <w:szCs w:val="28"/>
        </w:rPr>
      </w:pPr>
    </w:p>
    <w:p w:rsidR="00144C34" w:rsidRDefault="009B4C23" w:rsidP="009B4C23">
      <w:pPr>
        <w:rPr>
          <w:b/>
          <w:sz w:val="28"/>
          <w:szCs w:val="28"/>
        </w:rPr>
      </w:pPr>
      <w:r>
        <w:rPr>
          <w:b/>
          <w:sz w:val="28"/>
          <w:szCs w:val="28"/>
        </w:rPr>
        <w:t xml:space="preserve">1. </w:t>
      </w:r>
      <w:r>
        <w:rPr>
          <w:b/>
          <w:sz w:val="28"/>
          <w:szCs w:val="28"/>
        </w:rPr>
        <w:tab/>
      </w:r>
      <w:r w:rsidRPr="00940AC4">
        <w:rPr>
          <w:b/>
          <w:sz w:val="28"/>
          <w:szCs w:val="28"/>
          <w:highlight w:val="yellow"/>
        </w:rPr>
        <w:t>OBECNÉ INFORMACE O VEŘEJNÉ ZAKÁZCE</w:t>
      </w:r>
    </w:p>
    <w:p w:rsidR="009B4C23" w:rsidRDefault="009B4C23" w:rsidP="009B4C23">
      <w:pPr>
        <w:rPr>
          <w:b/>
          <w:sz w:val="24"/>
          <w:szCs w:val="24"/>
        </w:rPr>
      </w:pPr>
      <w:r w:rsidRPr="009B4C23">
        <w:rPr>
          <w:b/>
          <w:sz w:val="24"/>
          <w:szCs w:val="24"/>
        </w:rPr>
        <w:t>1.1.</w:t>
      </w:r>
      <w:r>
        <w:rPr>
          <w:b/>
          <w:sz w:val="24"/>
          <w:szCs w:val="24"/>
        </w:rPr>
        <w:t xml:space="preserve">       Informace o zadavateli</w:t>
      </w:r>
    </w:p>
    <w:p w:rsidR="009B4C23" w:rsidRDefault="009B4C23" w:rsidP="009B4C23">
      <w:pPr>
        <w:rPr>
          <w:b/>
          <w:sz w:val="24"/>
          <w:szCs w:val="24"/>
        </w:rPr>
      </w:pPr>
      <w:r>
        <w:rPr>
          <w:b/>
          <w:sz w:val="24"/>
          <w:szCs w:val="24"/>
        </w:rPr>
        <w:t>1.1.1     Zadavatel</w:t>
      </w:r>
    </w:p>
    <w:p w:rsidR="009B4C23" w:rsidRDefault="009B4C23" w:rsidP="009B4C23">
      <w:pPr>
        <w:rPr>
          <w:b/>
          <w:sz w:val="24"/>
          <w:szCs w:val="24"/>
        </w:rPr>
      </w:pPr>
      <w:r>
        <w:rPr>
          <w:b/>
          <w:sz w:val="24"/>
          <w:szCs w:val="24"/>
        </w:rPr>
        <w:t xml:space="preserve">Název: </w:t>
      </w:r>
      <w:r>
        <w:rPr>
          <w:b/>
          <w:sz w:val="24"/>
          <w:szCs w:val="24"/>
        </w:rPr>
        <w:tab/>
      </w:r>
      <w:r>
        <w:rPr>
          <w:b/>
          <w:sz w:val="24"/>
          <w:szCs w:val="24"/>
        </w:rPr>
        <w:tab/>
        <w:t>Dům dětí a mládeže „Ostrov“, Slaný, Šultysova 518</w:t>
      </w:r>
    </w:p>
    <w:p w:rsidR="009B4C23" w:rsidRDefault="009B4C23" w:rsidP="009B4C23">
      <w:pPr>
        <w:rPr>
          <w:sz w:val="24"/>
          <w:szCs w:val="24"/>
        </w:rPr>
      </w:pPr>
      <w:r w:rsidRPr="009B4C23">
        <w:rPr>
          <w:sz w:val="24"/>
          <w:szCs w:val="24"/>
        </w:rPr>
        <w:t>Sídlo:</w:t>
      </w:r>
      <w:r w:rsidRPr="009B4C23">
        <w:rPr>
          <w:sz w:val="24"/>
          <w:szCs w:val="24"/>
        </w:rPr>
        <w:tab/>
      </w:r>
      <w:r w:rsidRPr="009B4C23">
        <w:rPr>
          <w:sz w:val="24"/>
          <w:szCs w:val="24"/>
        </w:rPr>
        <w:tab/>
      </w:r>
      <w:r w:rsidRPr="009B4C23">
        <w:rPr>
          <w:sz w:val="24"/>
          <w:szCs w:val="24"/>
        </w:rPr>
        <w:tab/>
        <w:t>Šultysova 518, 274 01 Slaný</w:t>
      </w:r>
    </w:p>
    <w:p w:rsidR="009B4C23" w:rsidRDefault="009B4C23" w:rsidP="009B4C23">
      <w:pPr>
        <w:rPr>
          <w:sz w:val="24"/>
          <w:szCs w:val="24"/>
        </w:rPr>
      </w:pPr>
      <w:r>
        <w:rPr>
          <w:sz w:val="24"/>
          <w:szCs w:val="24"/>
        </w:rPr>
        <w:t>IČ:</w:t>
      </w:r>
      <w:r>
        <w:rPr>
          <w:sz w:val="24"/>
          <w:szCs w:val="24"/>
        </w:rPr>
        <w:tab/>
      </w:r>
      <w:r>
        <w:rPr>
          <w:sz w:val="24"/>
          <w:szCs w:val="24"/>
        </w:rPr>
        <w:tab/>
      </w:r>
      <w:r>
        <w:rPr>
          <w:sz w:val="24"/>
          <w:szCs w:val="24"/>
        </w:rPr>
        <w:tab/>
        <w:t>46416277</w:t>
      </w:r>
    </w:p>
    <w:p w:rsidR="009B4C23" w:rsidRDefault="009B4C23" w:rsidP="009B4C23">
      <w:pPr>
        <w:rPr>
          <w:sz w:val="24"/>
          <w:szCs w:val="24"/>
        </w:rPr>
      </w:pPr>
      <w:r>
        <w:rPr>
          <w:sz w:val="24"/>
          <w:szCs w:val="24"/>
        </w:rPr>
        <w:t>Osoba oprávněná jednat za zadavatele:  Mgr. Lenka GERINGOVÁ, ředitelka</w:t>
      </w:r>
    </w:p>
    <w:p w:rsidR="0073141D" w:rsidRDefault="0073141D" w:rsidP="009B4C23">
      <w:pPr>
        <w:rPr>
          <w:sz w:val="24"/>
          <w:szCs w:val="24"/>
        </w:rPr>
      </w:pPr>
      <w:r>
        <w:rPr>
          <w:sz w:val="24"/>
          <w:szCs w:val="24"/>
        </w:rPr>
        <w:t xml:space="preserve">Profil zadavatele: </w:t>
      </w:r>
    </w:p>
    <w:p w:rsidR="0073141D" w:rsidRDefault="0073141D" w:rsidP="009B4C23">
      <w:pPr>
        <w:rPr>
          <w:sz w:val="24"/>
          <w:szCs w:val="24"/>
        </w:rPr>
      </w:pPr>
      <w:r>
        <w:rPr>
          <w:sz w:val="24"/>
          <w:szCs w:val="24"/>
        </w:rPr>
        <w:t>Kontaktní osoba k veřejné zakázce: Mgr. Lenka Geringová</w:t>
      </w:r>
    </w:p>
    <w:p w:rsidR="00A901FE" w:rsidRDefault="00A901FE" w:rsidP="009B4C23">
      <w:pPr>
        <w:rPr>
          <w:sz w:val="24"/>
          <w:szCs w:val="24"/>
        </w:rPr>
      </w:pPr>
      <w:r>
        <w:rPr>
          <w:sz w:val="24"/>
          <w:szCs w:val="24"/>
        </w:rPr>
        <w:tab/>
      </w:r>
      <w:r>
        <w:rPr>
          <w:sz w:val="24"/>
          <w:szCs w:val="24"/>
        </w:rPr>
        <w:tab/>
      </w:r>
      <w:r>
        <w:rPr>
          <w:sz w:val="24"/>
          <w:szCs w:val="24"/>
        </w:rPr>
        <w:tab/>
      </w:r>
      <w:r>
        <w:rPr>
          <w:sz w:val="24"/>
          <w:szCs w:val="24"/>
        </w:rPr>
        <w:tab/>
        <w:t xml:space="preserve">           Telefon: 605763241</w:t>
      </w:r>
    </w:p>
    <w:p w:rsidR="00A901FE" w:rsidRDefault="00A901FE" w:rsidP="009B4C23">
      <w:pPr>
        <w:rPr>
          <w:sz w:val="24"/>
          <w:szCs w:val="24"/>
        </w:rPr>
      </w:pPr>
      <w:r>
        <w:rPr>
          <w:sz w:val="24"/>
          <w:szCs w:val="24"/>
        </w:rPr>
        <w:tab/>
      </w:r>
      <w:r>
        <w:rPr>
          <w:sz w:val="24"/>
          <w:szCs w:val="24"/>
        </w:rPr>
        <w:tab/>
      </w:r>
      <w:r>
        <w:rPr>
          <w:sz w:val="24"/>
          <w:szCs w:val="24"/>
        </w:rPr>
        <w:tab/>
      </w:r>
      <w:r>
        <w:rPr>
          <w:sz w:val="24"/>
          <w:szCs w:val="24"/>
        </w:rPr>
        <w:tab/>
        <w:t xml:space="preserve">            e-mail: </w:t>
      </w:r>
      <w:hyperlink r:id="rId7" w:history="1">
        <w:r w:rsidRPr="00487C98">
          <w:rPr>
            <w:rStyle w:val="Hypertextovodkaz"/>
            <w:sz w:val="24"/>
            <w:szCs w:val="24"/>
          </w:rPr>
          <w:t>geringova@ostrov-svc.cz</w:t>
        </w:r>
      </w:hyperlink>
    </w:p>
    <w:p w:rsidR="00A901FE" w:rsidRDefault="00A901FE" w:rsidP="009B4C23">
      <w:pPr>
        <w:rPr>
          <w:sz w:val="24"/>
          <w:szCs w:val="24"/>
        </w:rPr>
      </w:pPr>
      <w:r>
        <w:rPr>
          <w:sz w:val="24"/>
          <w:szCs w:val="24"/>
        </w:rPr>
        <w:t xml:space="preserve">(dále jen </w:t>
      </w:r>
      <w:r w:rsidRPr="00A901FE">
        <w:rPr>
          <w:b/>
          <w:sz w:val="24"/>
          <w:szCs w:val="24"/>
        </w:rPr>
        <w:t>Zadavatel</w:t>
      </w:r>
      <w:r>
        <w:rPr>
          <w:sz w:val="24"/>
          <w:szCs w:val="24"/>
        </w:rPr>
        <w:t>)</w:t>
      </w:r>
    </w:p>
    <w:p w:rsidR="00B5714F" w:rsidRDefault="00B5714F" w:rsidP="009B4C23">
      <w:pPr>
        <w:rPr>
          <w:sz w:val="24"/>
          <w:szCs w:val="24"/>
        </w:rPr>
      </w:pPr>
    </w:p>
    <w:p w:rsidR="00B5714F" w:rsidRDefault="00B5714F" w:rsidP="00B5714F">
      <w:pPr>
        <w:rPr>
          <w:b/>
          <w:sz w:val="24"/>
          <w:szCs w:val="24"/>
        </w:rPr>
      </w:pPr>
      <w:r>
        <w:rPr>
          <w:b/>
          <w:sz w:val="24"/>
          <w:szCs w:val="24"/>
        </w:rPr>
        <w:t>1.2</w:t>
      </w:r>
      <w:r w:rsidRPr="009B4C23">
        <w:rPr>
          <w:b/>
          <w:sz w:val="24"/>
          <w:szCs w:val="24"/>
        </w:rPr>
        <w:t>.</w:t>
      </w:r>
      <w:r>
        <w:rPr>
          <w:b/>
          <w:sz w:val="24"/>
          <w:szCs w:val="24"/>
        </w:rPr>
        <w:t xml:space="preserve">       </w:t>
      </w:r>
      <w:r w:rsidR="00940AC4">
        <w:rPr>
          <w:b/>
          <w:sz w:val="24"/>
          <w:szCs w:val="24"/>
        </w:rPr>
        <w:t>Základní informace o veřejné zakázce</w:t>
      </w:r>
    </w:p>
    <w:p w:rsidR="00B5714F" w:rsidRDefault="00F8160F" w:rsidP="00B5714F">
      <w:pPr>
        <w:rPr>
          <w:b/>
          <w:sz w:val="24"/>
          <w:szCs w:val="24"/>
        </w:rPr>
      </w:pPr>
      <w:r>
        <w:rPr>
          <w:b/>
          <w:sz w:val="24"/>
          <w:szCs w:val="24"/>
        </w:rPr>
        <w:t xml:space="preserve">1.2.1 </w:t>
      </w:r>
      <w:r w:rsidR="00B5714F">
        <w:rPr>
          <w:b/>
          <w:sz w:val="24"/>
          <w:szCs w:val="24"/>
        </w:rPr>
        <w:t xml:space="preserve">   Po</w:t>
      </w:r>
      <w:r w:rsidR="00632692">
        <w:rPr>
          <w:b/>
          <w:sz w:val="24"/>
          <w:szCs w:val="24"/>
        </w:rPr>
        <w:t>ptávkové řízení</w:t>
      </w:r>
    </w:p>
    <w:p w:rsidR="00632692" w:rsidRDefault="00632692" w:rsidP="00B5714F">
      <w:pPr>
        <w:rPr>
          <w:sz w:val="24"/>
          <w:szCs w:val="24"/>
        </w:rPr>
      </w:pPr>
      <w:r w:rsidRPr="00632692">
        <w:rPr>
          <w:sz w:val="24"/>
          <w:szCs w:val="24"/>
        </w:rPr>
        <w:t xml:space="preserve">Veřejná </w:t>
      </w:r>
      <w:r>
        <w:rPr>
          <w:sz w:val="24"/>
          <w:szCs w:val="24"/>
        </w:rPr>
        <w:t xml:space="preserve">zakázka s názvem </w:t>
      </w:r>
      <w:r w:rsidRPr="00632692">
        <w:rPr>
          <w:b/>
          <w:sz w:val="24"/>
          <w:szCs w:val="24"/>
        </w:rPr>
        <w:t>„Výměna špaletových oken“</w:t>
      </w:r>
      <w:r>
        <w:rPr>
          <w:sz w:val="24"/>
          <w:szCs w:val="24"/>
        </w:rPr>
        <w:t xml:space="preserve"> je veřejnou zakázkou malého rozsahu na stavební práce (dále jen </w:t>
      </w:r>
      <w:r w:rsidRPr="00632692">
        <w:rPr>
          <w:b/>
          <w:sz w:val="24"/>
          <w:szCs w:val="24"/>
        </w:rPr>
        <w:t>Veřejná zakázka</w:t>
      </w:r>
      <w:r>
        <w:rPr>
          <w:sz w:val="24"/>
          <w:szCs w:val="24"/>
        </w:rPr>
        <w:t xml:space="preserve">). </w:t>
      </w:r>
    </w:p>
    <w:p w:rsidR="00632692" w:rsidRPr="00632692" w:rsidRDefault="00F8160F" w:rsidP="00B5714F">
      <w:pPr>
        <w:rPr>
          <w:b/>
          <w:sz w:val="24"/>
          <w:szCs w:val="24"/>
        </w:rPr>
      </w:pPr>
      <w:r>
        <w:rPr>
          <w:b/>
          <w:sz w:val="24"/>
          <w:szCs w:val="24"/>
        </w:rPr>
        <w:t xml:space="preserve">1.2.2 </w:t>
      </w:r>
      <w:r w:rsidR="00632692" w:rsidRPr="00632692">
        <w:rPr>
          <w:b/>
          <w:sz w:val="24"/>
          <w:szCs w:val="24"/>
        </w:rPr>
        <w:t xml:space="preserve">  Účel veřejné zakázky</w:t>
      </w:r>
    </w:p>
    <w:p w:rsidR="00632692" w:rsidRDefault="00632692" w:rsidP="00B5714F">
      <w:pPr>
        <w:rPr>
          <w:sz w:val="24"/>
          <w:szCs w:val="24"/>
        </w:rPr>
      </w:pPr>
      <w:r>
        <w:rPr>
          <w:sz w:val="24"/>
          <w:szCs w:val="24"/>
        </w:rPr>
        <w:t>Účelem veřejné zakázky je uzavření smlouvy na plnění veřejné zakázky s jedním vybraným dodavatelem, na jejímž základě budou pro zadavatele provedeny  stavební práce.</w:t>
      </w:r>
    </w:p>
    <w:p w:rsidR="00632692" w:rsidRPr="00F8160F" w:rsidRDefault="00F8160F" w:rsidP="00B5714F">
      <w:pPr>
        <w:rPr>
          <w:b/>
          <w:sz w:val="24"/>
          <w:szCs w:val="24"/>
        </w:rPr>
      </w:pPr>
      <w:r>
        <w:rPr>
          <w:b/>
          <w:sz w:val="24"/>
          <w:szCs w:val="24"/>
        </w:rPr>
        <w:t xml:space="preserve">1.2.3 </w:t>
      </w:r>
      <w:r w:rsidR="00632692" w:rsidRPr="00F8160F">
        <w:rPr>
          <w:b/>
          <w:sz w:val="24"/>
          <w:szCs w:val="24"/>
        </w:rPr>
        <w:t xml:space="preserve"> </w:t>
      </w:r>
      <w:r w:rsidR="002B6556">
        <w:rPr>
          <w:b/>
          <w:sz w:val="24"/>
          <w:szCs w:val="24"/>
        </w:rPr>
        <w:t xml:space="preserve"> </w:t>
      </w:r>
      <w:r w:rsidR="00632692" w:rsidRPr="00F8160F">
        <w:rPr>
          <w:b/>
          <w:sz w:val="24"/>
          <w:szCs w:val="24"/>
        </w:rPr>
        <w:t>Předmět plnění veřejné zakázky</w:t>
      </w:r>
    </w:p>
    <w:p w:rsidR="00632692" w:rsidRDefault="00632692" w:rsidP="00B5714F">
      <w:pPr>
        <w:rPr>
          <w:sz w:val="24"/>
          <w:szCs w:val="24"/>
        </w:rPr>
      </w:pPr>
      <w:r>
        <w:rPr>
          <w:sz w:val="24"/>
          <w:szCs w:val="24"/>
        </w:rPr>
        <w:t xml:space="preserve">Předmětem </w:t>
      </w:r>
      <w:r w:rsidR="00F8160F">
        <w:rPr>
          <w:sz w:val="24"/>
          <w:szCs w:val="24"/>
        </w:rPr>
        <w:t>této veřejné zakázky jsou truhlářské a stavební práce. Detailní informace o předmětu plnění veřejné zakázky obsahuje závazný návrh smlouvy na plnění veřejné zakázky.</w:t>
      </w:r>
    </w:p>
    <w:p w:rsidR="00F8160F" w:rsidRDefault="00F8160F" w:rsidP="00B5714F">
      <w:pPr>
        <w:rPr>
          <w:b/>
          <w:sz w:val="24"/>
          <w:szCs w:val="24"/>
        </w:rPr>
      </w:pPr>
      <w:r w:rsidRPr="00F8160F">
        <w:rPr>
          <w:b/>
          <w:sz w:val="24"/>
          <w:szCs w:val="24"/>
        </w:rPr>
        <w:t xml:space="preserve">1.2.4  </w:t>
      </w:r>
      <w:r w:rsidR="002B6556">
        <w:rPr>
          <w:b/>
          <w:sz w:val="24"/>
          <w:szCs w:val="24"/>
        </w:rPr>
        <w:t xml:space="preserve"> </w:t>
      </w:r>
      <w:r w:rsidRPr="00F8160F">
        <w:rPr>
          <w:b/>
          <w:sz w:val="24"/>
          <w:szCs w:val="24"/>
        </w:rPr>
        <w:t>Klasifikace předmětu Veřejné zakázky</w:t>
      </w:r>
    </w:p>
    <w:p w:rsidR="007B6D21" w:rsidRDefault="007B6D21" w:rsidP="00B5714F">
      <w:pPr>
        <w:rPr>
          <w:sz w:val="24"/>
          <w:szCs w:val="24"/>
        </w:rPr>
      </w:pPr>
      <w:r w:rsidRPr="00101002">
        <w:rPr>
          <w:sz w:val="24"/>
          <w:szCs w:val="24"/>
        </w:rPr>
        <w:t>45000000-7 Stavební práce</w:t>
      </w:r>
    </w:p>
    <w:p w:rsidR="00D363F2" w:rsidRPr="00101002" w:rsidRDefault="00D363F2" w:rsidP="00B5714F">
      <w:pPr>
        <w:rPr>
          <w:b/>
          <w:sz w:val="24"/>
          <w:szCs w:val="24"/>
        </w:rPr>
      </w:pPr>
      <w:r>
        <w:rPr>
          <w:sz w:val="24"/>
          <w:szCs w:val="24"/>
        </w:rPr>
        <w:t>45453000-7 Oprava a modernizace budov</w:t>
      </w:r>
    </w:p>
    <w:p w:rsidR="00F8160F" w:rsidRDefault="00F8160F" w:rsidP="00B5714F">
      <w:pPr>
        <w:rPr>
          <w:sz w:val="24"/>
          <w:szCs w:val="24"/>
        </w:rPr>
      </w:pPr>
    </w:p>
    <w:p w:rsidR="00F8160F" w:rsidRDefault="000B719C" w:rsidP="00B5714F">
      <w:pPr>
        <w:rPr>
          <w:b/>
          <w:sz w:val="24"/>
          <w:szCs w:val="24"/>
        </w:rPr>
      </w:pPr>
      <w:r w:rsidRPr="000B719C">
        <w:rPr>
          <w:b/>
          <w:sz w:val="24"/>
          <w:szCs w:val="24"/>
        </w:rPr>
        <w:t>1.2.5</w:t>
      </w:r>
      <w:r>
        <w:rPr>
          <w:b/>
          <w:sz w:val="24"/>
          <w:szCs w:val="24"/>
        </w:rPr>
        <w:t xml:space="preserve"> Předpokládaná  hodnota zakázky</w:t>
      </w:r>
    </w:p>
    <w:p w:rsidR="000B719C" w:rsidRDefault="000B719C" w:rsidP="00B5714F">
      <w:pPr>
        <w:rPr>
          <w:b/>
          <w:sz w:val="24"/>
          <w:szCs w:val="24"/>
        </w:rPr>
      </w:pPr>
      <w:r>
        <w:rPr>
          <w:b/>
          <w:sz w:val="24"/>
          <w:szCs w:val="24"/>
        </w:rPr>
        <w:t>Hodnota zakázky bude vyčíslena na základě uvedené hodnoty výroby, repase  a montáže 1ks okna vnějšího (výroba špalety) vnitřní (repase)  včetně bouracích a montážních prací.</w:t>
      </w:r>
    </w:p>
    <w:p w:rsidR="000B719C" w:rsidRDefault="000B719C" w:rsidP="00B5714F">
      <w:pPr>
        <w:rPr>
          <w:b/>
          <w:sz w:val="24"/>
          <w:szCs w:val="24"/>
        </w:rPr>
      </w:pPr>
      <w:r>
        <w:rPr>
          <w:b/>
          <w:sz w:val="24"/>
          <w:szCs w:val="24"/>
        </w:rPr>
        <w:t>I.etapa zakázky předpokládá   výrobu oken ze strany Wilsonovy a Šultysovy ulice.</w:t>
      </w:r>
    </w:p>
    <w:p w:rsidR="000B719C" w:rsidRPr="000B719C" w:rsidRDefault="001606D5" w:rsidP="00B5714F">
      <w:pPr>
        <w:rPr>
          <w:b/>
          <w:sz w:val="24"/>
          <w:szCs w:val="24"/>
        </w:rPr>
      </w:pPr>
      <w:r>
        <w:rPr>
          <w:b/>
          <w:sz w:val="24"/>
          <w:szCs w:val="24"/>
        </w:rPr>
        <w:t xml:space="preserve">Přiložen Výkaz výměr. </w:t>
      </w:r>
    </w:p>
    <w:p w:rsidR="00AE33E1" w:rsidRPr="002B6556" w:rsidRDefault="00AE33E1" w:rsidP="00B5714F">
      <w:pPr>
        <w:rPr>
          <w:b/>
          <w:sz w:val="24"/>
          <w:szCs w:val="24"/>
        </w:rPr>
      </w:pPr>
      <w:r w:rsidRPr="002B6556">
        <w:rPr>
          <w:b/>
          <w:sz w:val="24"/>
          <w:szCs w:val="24"/>
        </w:rPr>
        <w:t xml:space="preserve">1.2.6  </w:t>
      </w:r>
      <w:r w:rsidR="002B6556">
        <w:rPr>
          <w:b/>
          <w:sz w:val="24"/>
          <w:szCs w:val="24"/>
        </w:rPr>
        <w:t xml:space="preserve"> </w:t>
      </w:r>
      <w:r w:rsidRPr="002B6556">
        <w:rPr>
          <w:b/>
          <w:sz w:val="24"/>
          <w:szCs w:val="24"/>
        </w:rPr>
        <w:t xml:space="preserve">Doba plnění </w:t>
      </w:r>
    </w:p>
    <w:p w:rsidR="00AE33E1" w:rsidRDefault="00AE33E1" w:rsidP="00B5714F">
      <w:pPr>
        <w:rPr>
          <w:sz w:val="24"/>
          <w:szCs w:val="24"/>
        </w:rPr>
      </w:pPr>
      <w:r>
        <w:rPr>
          <w:sz w:val="24"/>
          <w:szCs w:val="24"/>
        </w:rPr>
        <w:t>Smlouva na plnění veřejné zakázky bude uzavřena bezodkladně po výběru nejvhodnější nabídky</w:t>
      </w:r>
      <w:r w:rsidRPr="00101002">
        <w:rPr>
          <w:color w:val="C00000"/>
          <w:sz w:val="24"/>
          <w:szCs w:val="24"/>
        </w:rPr>
        <w:t>. ……………………………………..</w:t>
      </w:r>
    </w:p>
    <w:p w:rsidR="00AE33E1" w:rsidRPr="002B6556" w:rsidRDefault="00AE33E1" w:rsidP="00B5714F">
      <w:pPr>
        <w:rPr>
          <w:b/>
          <w:sz w:val="24"/>
          <w:szCs w:val="24"/>
        </w:rPr>
      </w:pPr>
      <w:r w:rsidRPr="002B6556">
        <w:rPr>
          <w:b/>
          <w:sz w:val="24"/>
          <w:szCs w:val="24"/>
        </w:rPr>
        <w:t xml:space="preserve">1.2.7  </w:t>
      </w:r>
      <w:r w:rsidR="002B6556">
        <w:rPr>
          <w:b/>
          <w:sz w:val="24"/>
          <w:szCs w:val="24"/>
        </w:rPr>
        <w:t xml:space="preserve"> </w:t>
      </w:r>
      <w:r w:rsidRPr="002B6556">
        <w:rPr>
          <w:b/>
          <w:sz w:val="24"/>
          <w:szCs w:val="24"/>
        </w:rPr>
        <w:t>Místo plnění</w:t>
      </w:r>
    </w:p>
    <w:p w:rsidR="00AE33E1" w:rsidRDefault="00AE33E1" w:rsidP="00B5714F">
      <w:pPr>
        <w:rPr>
          <w:sz w:val="24"/>
          <w:szCs w:val="24"/>
        </w:rPr>
      </w:pPr>
      <w:r>
        <w:rPr>
          <w:sz w:val="24"/>
          <w:szCs w:val="24"/>
        </w:rPr>
        <w:t xml:space="preserve">Místem plnění veřejné zakázky je Dům dětí a mládeže „Ostrov“, Šultysova 518, 274 01 Slaný. Detailní informace o místě plnění jsou uvedeny v závazném návrhu smlouvy na plnění veřejné zakázky (příloha č.5 </w:t>
      </w:r>
      <w:r w:rsidR="00940AC4">
        <w:rPr>
          <w:sz w:val="24"/>
          <w:szCs w:val="24"/>
        </w:rPr>
        <w:t xml:space="preserve"> </w:t>
      </w:r>
      <w:r>
        <w:rPr>
          <w:sz w:val="24"/>
          <w:szCs w:val="24"/>
        </w:rPr>
        <w:t>této zadávací dokumentace)</w:t>
      </w:r>
    </w:p>
    <w:p w:rsidR="00AE33E1" w:rsidRPr="002B6556" w:rsidRDefault="00AE33E1" w:rsidP="00B5714F">
      <w:pPr>
        <w:rPr>
          <w:b/>
          <w:sz w:val="24"/>
          <w:szCs w:val="24"/>
        </w:rPr>
      </w:pPr>
      <w:r w:rsidRPr="002B6556">
        <w:rPr>
          <w:b/>
          <w:sz w:val="24"/>
          <w:szCs w:val="24"/>
        </w:rPr>
        <w:t xml:space="preserve">1.2.8  </w:t>
      </w:r>
      <w:r w:rsidR="002B6556">
        <w:rPr>
          <w:b/>
          <w:sz w:val="24"/>
          <w:szCs w:val="24"/>
        </w:rPr>
        <w:t xml:space="preserve"> </w:t>
      </w:r>
      <w:r w:rsidRPr="002B6556">
        <w:rPr>
          <w:b/>
          <w:sz w:val="24"/>
          <w:szCs w:val="24"/>
        </w:rPr>
        <w:t>Závaznost požadavků zadavatele</w:t>
      </w:r>
    </w:p>
    <w:p w:rsidR="00AE33E1" w:rsidRDefault="00AE33E1" w:rsidP="00B5714F">
      <w:pPr>
        <w:rPr>
          <w:sz w:val="24"/>
          <w:szCs w:val="24"/>
        </w:rPr>
      </w:pPr>
      <w:r>
        <w:rPr>
          <w:sz w:val="24"/>
          <w:szCs w:val="24"/>
        </w:rPr>
        <w:t>Informace a údaje uvedené v jednotlivých částech této zadávací dokumentace a v jejich přílohách vymezují závazné požadavky zadavatele na plnění této veřejné zakázky, není-li uvedeno jinak.</w:t>
      </w:r>
      <w:r w:rsidR="002B6556">
        <w:rPr>
          <w:sz w:val="24"/>
          <w:szCs w:val="24"/>
        </w:rPr>
        <w:t xml:space="preserve"> Tyto požadavky jsou účastníci povinni plně a bezvýhradně dodržet při zpracování své nabídky. Nedodržení závazných požadavků zadavatele bude považováno za nesplnění zadávacích podmínek, jehož následkem může být vyloučení účastníka z poptávkového řízení.</w:t>
      </w:r>
    </w:p>
    <w:p w:rsidR="002B6556" w:rsidRDefault="002B6556" w:rsidP="002B6556">
      <w:pPr>
        <w:rPr>
          <w:b/>
          <w:sz w:val="28"/>
          <w:szCs w:val="28"/>
        </w:rPr>
      </w:pPr>
      <w:r w:rsidRPr="00940AC4">
        <w:rPr>
          <w:b/>
          <w:sz w:val="28"/>
          <w:szCs w:val="28"/>
          <w:highlight w:val="yellow"/>
        </w:rPr>
        <w:t>2. POŽADAVKY NA ZPRACOVÁNÍ NABÍDEK</w:t>
      </w:r>
    </w:p>
    <w:p w:rsidR="002B6556" w:rsidRDefault="002B6556" w:rsidP="002B6556">
      <w:pPr>
        <w:rPr>
          <w:b/>
          <w:sz w:val="24"/>
          <w:szCs w:val="24"/>
        </w:rPr>
      </w:pPr>
      <w:r w:rsidRPr="002B6556">
        <w:rPr>
          <w:b/>
          <w:sz w:val="24"/>
          <w:szCs w:val="24"/>
        </w:rPr>
        <w:t>2.1</w:t>
      </w:r>
      <w:r w:rsidR="00101002">
        <w:rPr>
          <w:b/>
          <w:sz w:val="24"/>
          <w:szCs w:val="24"/>
        </w:rPr>
        <w:t xml:space="preserve">    Podání nabídky</w:t>
      </w:r>
    </w:p>
    <w:p w:rsidR="00101002" w:rsidRDefault="00101002" w:rsidP="00101002">
      <w:pPr>
        <w:rPr>
          <w:sz w:val="24"/>
          <w:szCs w:val="24"/>
        </w:rPr>
      </w:pPr>
      <w:r w:rsidRPr="00101002">
        <w:rPr>
          <w:sz w:val="24"/>
          <w:szCs w:val="24"/>
        </w:rPr>
        <w:t xml:space="preserve">Nabídky na veřejnou zakázku </w:t>
      </w:r>
      <w:r>
        <w:rPr>
          <w:sz w:val="24"/>
          <w:szCs w:val="24"/>
        </w:rPr>
        <w:t>se podávají písemně v listinné formě v uzavřené obálce opatřené na uzavřeních razítkem či podpisem osoby oprávněné jednat za účastníka označené „</w:t>
      </w:r>
      <w:r w:rsidRPr="00101002">
        <w:rPr>
          <w:b/>
          <w:sz w:val="24"/>
          <w:szCs w:val="24"/>
        </w:rPr>
        <w:t xml:space="preserve">Veřejná zakázka -  VÝMĚNA ŠPALETOVÝCH OKEN </w:t>
      </w:r>
      <w:r>
        <w:rPr>
          <w:b/>
          <w:sz w:val="24"/>
          <w:szCs w:val="24"/>
        </w:rPr>
        <w:t>–</w:t>
      </w:r>
      <w:r w:rsidRPr="00101002">
        <w:rPr>
          <w:b/>
          <w:sz w:val="24"/>
          <w:szCs w:val="24"/>
        </w:rPr>
        <w:t xml:space="preserve"> Neotvírat</w:t>
      </w:r>
      <w:r>
        <w:rPr>
          <w:b/>
          <w:sz w:val="24"/>
          <w:szCs w:val="24"/>
        </w:rPr>
        <w:t xml:space="preserve">“, </w:t>
      </w:r>
      <w:r>
        <w:rPr>
          <w:sz w:val="24"/>
          <w:szCs w:val="24"/>
        </w:rPr>
        <w:t xml:space="preserve">na které musí být uvedena adresa, </w:t>
      </w:r>
      <w:r w:rsidR="00B944E9">
        <w:rPr>
          <w:sz w:val="24"/>
          <w:szCs w:val="24"/>
        </w:rPr>
        <w:t>na</w:t>
      </w:r>
      <w:r>
        <w:rPr>
          <w:sz w:val="24"/>
          <w:szCs w:val="24"/>
        </w:rPr>
        <w:t xml:space="preserve"> níž je možné vyrozumět účastníka o tom, že jeho nabídka byla podána po uplynutí lhůty pro podání nabídek.</w:t>
      </w:r>
    </w:p>
    <w:p w:rsidR="00101002" w:rsidRDefault="00101002" w:rsidP="00101002">
      <w:pPr>
        <w:rPr>
          <w:sz w:val="24"/>
          <w:szCs w:val="24"/>
        </w:rPr>
      </w:pPr>
      <w:r>
        <w:rPr>
          <w:sz w:val="24"/>
          <w:szCs w:val="24"/>
        </w:rPr>
        <w:t xml:space="preserve">V nabídce musí být na krycím listě dle vzoru, který tvoří přílohu č.1 </w:t>
      </w:r>
      <w:r w:rsidR="00940AC4">
        <w:rPr>
          <w:sz w:val="24"/>
          <w:szCs w:val="24"/>
        </w:rPr>
        <w:t xml:space="preserve"> </w:t>
      </w:r>
      <w:r>
        <w:rPr>
          <w:sz w:val="24"/>
          <w:szCs w:val="24"/>
        </w:rPr>
        <w:t>této zadávací dokumentace, uvedeny identifikační údaje účastníka v rozsahu dle §28 odst.1 písm. g) zákona.</w:t>
      </w:r>
    </w:p>
    <w:p w:rsidR="00101002" w:rsidRDefault="00101002" w:rsidP="00101002">
      <w:pPr>
        <w:rPr>
          <w:sz w:val="24"/>
          <w:szCs w:val="24"/>
        </w:rPr>
      </w:pPr>
      <w:r>
        <w:rPr>
          <w:sz w:val="24"/>
          <w:szCs w:val="24"/>
        </w:rPr>
        <w:lastRenderedPageBreak/>
        <w:t>Účastník může v po</w:t>
      </w:r>
      <w:r w:rsidR="00B944E9">
        <w:rPr>
          <w:sz w:val="24"/>
          <w:szCs w:val="24"/>
        </w:rPr>
        <w:t>pt</w:t>
      </w:r>
      <w:r>
        <w:rPr>
          <w:sz w:val="24"/>
          <w:szCs w:val="24"/>
        </w:rPr>
        <w:t>ávkovém řízení podat pouze jednu nabídku, a pokud podá nabídku, nesmí být současně osobou, jejímž prostřednictvím jiný účastník v tomtéž poptávkovém řízení prokazuje kvalifikaci.</w:t>
      </w:r>
    </w:p>
    <w:p w:rsidR="00B944E9" w:rsidRDefault="00B944E9" w:rsidP="00101002">
      <w:pPr>
        <w:rPr>
          <w:sz w:val="24"/>
          <w:szCs w:val="24"/>
        </w:rPr>
      </w:pPr>
    </w:p>
    <w:p w:rsidR="00B944E9" w:rsidRPr="00B944E9" w:rsidRDefault="00B944E9" w:rsidP="00101002">
      <w:pPr>
        <w:rPr>
          <w:b/>
          <w:sz w:val="24"/>
          <w:szCs w:val="24"/>
        </w:rPr>
      </w:pPr>
      <w:r w:rsidRPr="00B944E9">
        <w:rPr>
          <w:b/>
          <w:sz w:val="24"/>
          <w:szCs w:val="24"/>
        </w:rPr>
        <w:t>2.2  Požadavky na obsah nabídky</w:t>
      </w:r>
    </w:p>
    <w:p w:rsidR="00B944E9" w:rsidRDefault="00B944E9" w:rsidP="00101002">
      <w:pPr>
        <w:rPr>
          <w:sz w:val="24"/>
          <w:szCs w:val="24"/>
        </w:rPr>
      </w:pPr>
      <w:r>
        <w:rPr>
          <w:sz w:val="24"/>
          <w:szCs w:val="24"/>
        </w:rPr>
        <w:t>Účastník předloží nabídku v jednom výtisku. Všechny listy nabídky budou navzájem pevně spojeny či sešity tak, aby byly dostatečně zabezpečeny před jejich vyjmutím z nabídky. Všechny výtisky budou čitelné, bez škrtů a přepisů. Všechny stránky nabídky budou očíslovány.</w:t>
      </w:r>
    </w:p>
    <w:p w:rsidR="00B944E9" w:rsidRDefault="00B944E9" w:rsidP="00101002">
      <w:pPr>
        <w:rPr>
          <w:sz w:val="24"/>
          <w:szCs w:val="24"/>
        </w:rPr>
      </w:pPr>
      <w:r>
        <w:rPr>
          <w:sz w:val="24"/>
          <w:szCs w:val="24"/>
        </w:rPr>
        <w:t>Nabídka na veřejnou zakázku bude předložena v následující struktuře:</w:t>
      </w:r>
    </w:p>
    <w:p w:rsidR="00B944E9" w:rsidRDefault="00B944E9" w:rsidP="00101002">
      <w:pPr>
        <w:rPr>
          <w:sz w:val="24"/>
          <w:szCs w:val="24"/>
        </w:rPr>
      </w:pPr>
      <w:r>
        <w:rPr>
          <w:sz w:val="24"/>
          <w:szCs w:val="24"/>
        </w:rPr>
        <w:t xml:space="preserve">a)  Krycí list nabídky dle vzoru, který tvoří přílohu č.1 </w:t>
      </w:r>
      <w:r w:rsidR="00940AC4">
        <w:rPr>
          <w:sz w:val="24"/>
          <w:szCs w:val="24"/>
        </w:rPr>
        <w:t xml:space="preserve"> </w:t>
      </w:r>
      <w:r>
        <w:rPr>
          <w:sz w:val="24"/>
          <w:szCs w:val="24"/>
        </w:rPr>
        <w:t>této zadávací dokumentace</w:t>
      </w:r>
    </w:p>
    <w:p w:rsidR="00B944E9" w:rsidRDefault="00B944E9" w:rsidP="00101002">
      <w:pPr>
        <w:rPr>
          <w:sz w:val="24"/>
          <w:szCs w:val="24"/>
        </w:rPr>
      </w:pPr>
      <w:r>
        <w:rPr>
          <w:sz w:val="24"/>
          <w:szCs w:val="24"/>
        </w:rPr>
        <w:t>b)  obsah nabídky</w:t>
      </w:r>
    </w:p>
    <w:p w:rsidR="00B944E9" w:rsidRDefault="00B944E9" w:rsidP="00101002">
      <w:pPr>
        <w:rPr>
          <w:sz w:val="24"/>
          <w:szCs w:val="24"/>
        </w:rPr>
      </w:pPr>
      <w:r>
        <w:rPr>
          <w:sz w:val="24"/>
          <w:szCs w:val="24"/>
        </w:rPr>
        <w:t>c)   podepsaný závazný návrh smlouvy na plnění veřejné zakázky</w:t>
      </w:r>
    </w:p>
    <w:p w:rsidR="00B944E9" w:rsidRDefault="00B944E9" w:rsidP="00101002">
      <w:pPr>
        <w:rPr>
          <w:sz w:val="24"/>
          <w:szCs w:val="24"/>
        </w:rPr>
      </w:pPr>
      <w:r>
        <w:rPr>
          <w:sz w:val="24"/>
          <w:szCs w:val="24"/>
        </w:rPr>
        <w:t>d)  doklady prokazující splnění kvalifikačních předpokladů</w:t>
      </w:r>
    </w:p>
    <w:p w:rsidR="00B944E9" w:rsidRDefault="00B944E9" w:rsidP="00101002">
      <w:pPr>
        <w:rPr>
          <w:sz w:val="24"/>
          <w:szCs w:val="24"/>
        </w:rPr>
      </w:pPr>
      <w:r>
        <w:rPr>
          <w:sz w:val="24"/>
          <w:szCs w:val="24"/>
        </w:rPr>
        <w:t>e)  seznam poddodavatelů</w:t>
      </w:r>
    </w:p>
    <w:p w:rsidR="00B944E9" w:rsidRDefault="00B944E9" w:rsidP="00101002">
      <w:pPr>
        <w:rPr>
          <w:sz w:val="24"/>
          <w:szCs w:val="24"/>
        </w:rPr>
      </w:pPr>
      <w:r>
        <w:rPr>
          <w:sz w:val="24"/>
          <w:szCs w:val="24"/>
        </w:rPr>
        <w:t>f)   Čestné prohlášení o neexistenci střetu zájmů dle vzoru, který tvoří přílohu č. 3 této zadávací dokumentace</w:t>
      </w:r>
    </w:p>
    <w:p w:rsidR="00B944E9" w:rsidRDefault="00B944E9" w:rsidP="00101002">
      <w:pPr>
        <w:rPr>
          <w:sz w:val="24"/>
          <w:szCs w:val="24"/>
        </w:rPr>
      </w:pPr>
      <w:r>
        <w:rPr>
          <w:sz w:val="24"/>
          <w:szCs w:val="24"/>
        </w:rPr>
        <w:t>g)  další dokumenty požadované zadávací dokumentací anebo dle uvážení účastníka</w:t>
      </w:r>
    </w:p>
    <w:p w:rsidR="00594CC5" w:rsidRDefault="00594CC5" w:rsidP="00594CC5">
      <w:pPr>
        <w:rPr>
          <w:b/>
          <w:sz w:val="28"/>
          <w:szCs w:val="28"/>
        </w:rPr>
      </w:pPr>
      <w:r w:rsidRPr="00940AC4">
        <w:rPr>
          <w:b/>
          <w:sz w:val="28"/>
          <w:szCs w:val="28"/>
          <w:highlight w:val="yellow"/>
        </w:rPr>
        <w:t>3. KVALIFIKACE ÚČASTNÍKŮ</w:t>
      </w:r>
    </w:p>
    <w:p w:rsidR="00594CC5" w:rsidRPr="00594CC5" w:rsidRDefault="00594CC5" w:rsidP="00594CC5">
      <w:pPr>
        <w:pStyle w:val="Default"/>
        <w:rPr>
          <w:rFonts w:asciiTheme="minorHAnsi" w:hAnsiTheme="minorHAnsi" w:cstheme="minorHAnsi"/>
        </w:rPr>
      </w:pPr>
      <w:r w:rsidRPr="00594CC5">
        <w:rPr>
          <w:rFonts w:asciiTheme="minorHAnsi" w:hAnsiTheme="minorHAnsi" w:cstheme="minorHAnsi"/>
          <w:b/>
          <w:bCs/>
        </w:rPr>
        <w:t xml:space="preserve">3.1 Obecná ustanovení o prokazování kvalifikace </w:t>
      </w:r>
    </w:p>
    <w:p w:rsidR="00594CC5" w:rsidRPr="00594CC5" w:rsidRDefault="00594CC5" w:rsidP="00594CC5">
      <w:pPr>
        <w:pStyle w:val="Default"/>
        <w:rPr>
          <w:rFonts w:asciiTheme="minorHAnsi" w:hAnsiTheme="minorHAnsi" w:cstheme="minorHAnsi"/>
        </w:rPr>
      </w:pPr>
    </w:p>
    <w:p w:rsidR="00594CC5" w:rsidRPr="00594CC5" w:rsidRDefault="00594CC5" w:rsidP="00594CC5">
      <w:pPr>
        <w:pStyle w:val="Default"/>
        <w:rPr>
          <w:rFonts w:asciiTheme="minorHAnsi" w:hAnsiTheme="minorHAnsi" w:cstheme="minorHAnsi"/>
        </w:rPr>
      </w:pPr>
      <w:r w:rsidRPr="00594CC5">
        <w:rPr>
          <w:rFonts w:asciiTheme="minorHAnsi" w:hAnsiTheme="minorHAnsi" w:cstheme="minorHAnsi"/>
        </w:rPr>
        <w:t xml:space="preserve">Zadavatel stanovil požadavky na kvalifikaci analogicky k požadavkům uvedeným v § 73 zákona. </w:t>
      </w:r>
    </w:p>
    <w:p w:rsidR="00594CC5" w:rsidRPr="00594CC5" w:rsidRDefault="00594CC5" w:rsidP="00594CC5">
      <w:pPr>
        <w:pStyle w:val="Default"/>
        <w:rPr>
          <w:rFonts w:asciiTheme="minorHAnsi" w:hAnsiTheme="minorHAnsi" w:cstheme="minorHAnsi"/>
        </w:rPr>
      </w:pPr>
    </w:p>
    <w:p w:rsidR="00594CC5" w:rsidRPr="00594CC5" w:rsidRDefault="00594CC5" w:rsidP="00594CC5">
      <w:pPr>
        <w:pStyle w:val="Default"/>
        <w:rPr>
          <w:rFonts w:asciiTheme="minorHAnsi" w:hAnsiTheme="minorHAnsi" w:cstheme="minorHAnsi"/>
        </w:rPr>
      </w:pPr>
      <w:r w:rsidRPr="00594CC5">
        <w:rPr>
          <w:rFonts w:asciiTheme="minorHAnsi" w:hAnsiTheme="minorHAnsi" w:cstheme="minorHAnsi"/>
        </w:rPr>
        <w:t xml:space="preserve">Kvalifikovaným pro splnění veřejné zakázky je účastník, který: </w:t>
      </w:r>
    </w:p>
    <w:p w:rsidR="00594CC5" w:rsidRPr="00594CC5" w:rsidRDefault="00594CC5" w:rsidP="00594CC5">
      <w:pPr>
        <w:pStyle w:val="Default"/>
        <w:spacing w:after="166"/>
        <w:rPr>
          <w:rFonts w:asciiTheme="minorHAnsi" w:hAnsiTheme="minorHAnsi" w:cstheme="minorHAnsi"/>
        </w:rPr>
      </w:pPr>
      <w:r w:rsidRPr="00594CC5">
        <w:rPr>
          <w:rFonts w:asciiTheme="minorHAnsi" w:hAnsiTheme="minorHAnsi" w:cstheme="minorHAnsi"/>
        </w:rPr>
        <w:t xml:space="preserve">a) splní základní způsobilosti ve smyslu § 74 a násl. zákona, v rozsahu dle odst. 3.2 této zadávací dokumentace; </w:t>
      </w:r>
    </w:p>
    <w:p w:rsidR="00594CC5" w:rsidRPr="00594CC5" w:rsidRDefault="00594CC5" w:rsidP="00594CC5">
      <w:pPr>
        <w:pStyle w:val="Default"/>
        <w:spacing w:after="166"/>
        <w:rPr>
          <w:rFonts w:asciiTheme="minorHAnsi" w:hAnsiTheme="minorHAnsi" w:cstheme="minorHAnsi"/>
        </w:rPr>
      </w:pPr>
      <w:r w:rsidRPr="00594CC5">
        <w:rPr>
          <w:rFonts w:asciiTheme="minorHAnsi" w:hAnsiTheme="minorHAnsi" w:cstheme="minorHAnsi"/>
        </w:rPr>
        <w:t xml:space="preserve">b) splní profesní způsobilosti ve smyslu § 77 zákona, v rozsahu dle odst. 3.3 této zadávací dokumentace; </w:t>
      </w:r>
    </w:p>
    <w:p w:rsidR="00594CC5" w:rsidRPr="00594CC5" w:rsidRDefault="00594CC5" w:rsidP="00594CC5">
      <w:pPr>
        <w:pStyle w:val="Default"/>
        <w:rPr>
          <w:rFonts w:asciiTheme="minorHAnsi" w:hAnsiTheme="minorHAnsi" w:cstheme="minorHAnsi"/>
        </w:rPr>
      </w:pPr>
      <w:r w:rsidRPr="00594CC5">
        <w:rPr>
          <w:rFonts w:asciiTheme="minorHAnsi" w:hAnsiTheme="minorHAnsi" w:cstheme="minorHAnsi"/>
        </w:rPr>
        <w:t xml:space="preserve">c) splní technickou kvalifikaci ve smyslu § 79 a násl. zákona, v rozsahu dle odst. 3.4 této zadávací dokumentace. </w:t>
      </w:r>
    </w:p>
    <w:p w:rsidR="00594CC5" w:rsidRPr="00594CC5" w:rsidRDefault="00594CC5" w:rsidP="00594CC5">
      <w:pPr>
        <w:pStyle w:val="Default"/>
        <w:rPr>
          <w:rFonts w:asciiTheme="minorHAnsi" w:hAnsiTheme="minorHAnsi" w:cstheme="minorHAnsi"/>
        </w:rPr>
      </w:pPr>
    </w:p>
    <w:p w:rsidR="00594CC5" w:rsidRPr="00594CC5" w:rsidRDefault="00594CC5" w:rsidP="00594CC5">
      <w:pPr>
        <w:pStyle w:val="Default"/>
        <w:rPr>
          <w:rFonts w:asciiTheme="minorHAnsi" w:hAnsiTheme="minorHAnsi" w:cstheme="minorHAnsi"/>
        </w:rPr>
      </w:pPr>
      <w:r w:rsidRPr="00594CC5">
        <w:rPr>
          <w:rFonts w:asciiTheme="minorHAnsi" w:hAnsiTheme="minorHAnsi" w:cstheme="minorHAnsi"/>
          <w:b/>
          <w:bCs/>
        </w:rPr>
        <w:t xml:space="preserve">3.2 Základní způsobilost </w:t>
      </w:r>
    </w:p>
    <w:p w:rsidR="00594CC5" w:rsidRDefault="00594CC5" w:rsidP="00594CC5">
      <w:pPr>
        <w:pStyle w:val="Default"/>
        <w:rPr>
          <w:rFonts w:asciiTheme="minorHAnsi" w:hAnsiTheme="minorHAnsi" w:cstheme="minorHAnsi"/>
        </w:rPr>
      </w:pPr>
    </w:p>
    <w:p w:rsidR="00594CC5" w:rsidRPr="00594CC5" w:rsidRDefault="00594CC5" w:rsidP="00594CC5">
      <w:pPr>
        <w:pStyle w:val="Default"/>
        <w:rPr>
          <w:rFonts w:asciiTheme="minorHAnsi" w:hAnsiTheme="minorHAnsi" w:cstheme="minorHAnsi"/>
        </w:rPr>
      </w:pPr>
      <w:r w:rsidRPr="00594CC5">
        <w:rPr>
          <w:rFonts w:asciiTheme="minorHAnsi" w:hAnsiTheme="minorHAnsi" w:cstheme="minorHAnsi"/>
        </w:rPr>
        <w:lastRenderedPageBreak/>
        <w:t xml:space="preserve">Účastník je povinen prokázat základní způsobilost v rozsahu dle písm. a) až e) ustanovení § 74 odst. 1 zákona. Ustanovení § 74 odst. 2 a 3 zákona se aplikují obdobně. </w:t>
      </w:r>
    </w:p>
    <w:p w:rsidR="00594CC5" w:rsidRDefault="00594CC5" w:rsidP="00594CC5">
      <w:pPr>
        <w:pStyle w:val="Default"/>
        <w:rPr>
          <w:rFonts w:asciiTheme="minorHAnsi" w:hAnsiTheme="minorHAnsi" w:cstheme="minorHAnsi"/>
        </w:rPr>
      </w:pPr>
    </w:p>
    <w:p w:rsidR="00594CC5" w:rsidRPr="00594CC5" w:rsidRDefault="00594CC5" w:rsidP="00594CC5">
      <w:pPr>
        <w:pStyle w:val="Default"/>
        <w:rPr>
          <w:rFonts w:asciiTheme="minorHAnsi" w:hAnsiTheme="minorHAnsi" w:cstheme="minorHAnsi"/>
        </w:rPr>
      </w:pPr>
      <w:r w:rsidRPr="00594CC5">
        <w:rPr>
          <w:rFonts w:asciiTheme="minorHAnsi" w:hAnsiTheme="minorHAnsi" w:cstheme="minorHAnsi"/>
        </w:rPr>
        <w:t xml:space="preserve">Účastník prokáže základní způsobilost následujícími způsoby: </w:t>
      </w:r>
    </w:p>
    <w:p w:rsidR="00594CC5" w:rsidRPr="00594CC5" w:rsidRDefault="00594CC5" w:rsidP="00594CC5">
      <w:pPr>
        <w:pStyle w:val="Default"/>
        <w:spacing w:after="166"/>
        <w:rPr>
          <w:rFonts w:asciiTheme="minorHAnsi" w:hAnsiTheme="minorHAnsi" w:cstheme="minorHAnsi"/>
        </w:rPr>
      </w:pPr>
      <w:r w:rsidRPr="00594CC5">
        <w:rPr>
          <w:rFonts w:asciiTheme="minorHAnsi" w:hAnsiTheme="minorHAnsi" w:cstheme="minorHAnsi"/>
        </w:rPr>
        <w:t xml:space="preserve">a) splnění základní způsobilosti podle § 74 odst. 1 písm. a) zákona předložením výpisu z evidence Rejstříků trestů, </w:t>
      </w:r>
    </w:p>
    <w:p w:rsidR="00594CC5" w:rsidRPr="00594CC5" w:rsidRDefault="00594CC5" w:rsidP="00594CC5">
      <w:pPr>
        <w:pStyle w:val="Default"/>
        <w:spacing w:after="166"/>
        <w:rPr>
          <w:rFonts w:asciiTheme="minorHAnsi" w:hAnsiTheme="minorHAnsi" w:cstheme="minorHAnsi"/>
        </w:rPr>
      </w:pPr>
      <w:r w:rsidRPr="00594CC5">
        <w:rPr>
          <w:rFonts w:asciiTheme="minorHAnsi" w:hAnsiTheme="minorHAnsi" w:cstheme="minorHAnsi"/>
        </w:rPr>
        <w:t xml:space="preserve">b) splnění základní způsobilosti podle § 74 odst. 1 písm. b) zákona předložením potvrzení příslušného finančního úřadu, </w:t>
      </w:r>
    </w:p>
    <w:p w:rsidR="00594CC5" w:rsidRPr="00594CC5" w:rsidRDefault="00594CC5" w:rsidP="00594CC5">
      <w:pPr>
        <w:pStyle w:val="Default"/>
        <w:spacing w:after="166"/>
        <w:rPr>
          <w:rFonts w:asciiTheme="minorHAnsi" w:hAnsiTheme="minorHAnsi" w:cstheme="minorHAnsi"/>
        </w:rPr>
      </w:pPr>
      <w:r w:rsidRPr="00594CC5">
        <w:rPr>
          <w:rFonts w:asciiTheme="minorHAnsi" w:hAnsiTheme="minorHAnsi" w:cstheme="minorHAnsi"/>
        </w:rPr>
        <w:t xml:space="preserve">c) splnění základní způsobilosti ve vztahu ke spotřební dani podle § 74 odst. 1 písm. b) předložením písemného čestného prohlášení, </w:t>
      </w:r>
    </w:p>
    <w:p w:rsidR="00594CC5" w:rsidRPr="00594CC5" w:rsidRDefault="00594CC5" w:rsidP="00594CC5">
      <w:pPr>
        <w:pStyle w:val="Default"/>
        <w:spacing w:after="166"/>
        <w:rPr>
          <w:rFonts w:asciiTheme="minorHAnsi" w:hAnsiTheme="minorHAnsi" w:cstheme="minorHAnsi"/>
        </w:rPr>
      </w:pPr>
      <w:r w:rsidRPr="00594CC5">
        <w:rPr>
          <w:rFonts w:asciiTheme="minorHAnsi" w:hAnsiTheme="minorHAnsi" w:cstheme="minorHAnsi"/>
        </w:rPr>
        <w:t xml:space="preserve">d) splnění základní způsobilosti podle § 74 odst. 1 písm. c) předložením čestného prohlášení, </w:t>
      </w:r>
    </w:p>
    <w:p w:rsidR="00594CC5" w:rsidRPr="00594CC5" w:rsidRDefault="00594CC5" w:rsidP="00594CC5">
      <w:pPr>
        <w:pStyle w:val="Default"/>
        <w:spacing w:after="166"/>
        <w:rPr>
          <w:rFonts w:asciiTheme="minorHAnsi" w:hAnsiTheme="minorHAnsi" w:cstheme="minorHAnsi"/>
        </w:rPr>
      </w:pPr>
      <w:r w:rsidRPr="00594CC5">
        <w:rPr>
          <w:rFonts w:asciiTheme="minorHAnsi" w:hAnsiTheme="minorHAnsi" w:cstheme="minorHAnsi"/>
        </w:rPr>
        <w:t xml:space="preserve">e) splnění základní způsobilosti podle § 74 odst. 1 písm. d) předložením potvrzení příslušné okresní správy sociálního zabezpečení, </w:t>
      </w:r>
    </w:p>
    <w:p w:rsidR="00594CC5" w:rsidRPr="00594CC5" w:rsidRDefault="00594CC5" w:rsidP="00594CC5">
      <w:pPr>
        <w:pStyle w:val="Default"/>
        <w:rPr>
          <w:rFonts w:asciiTheme="minorHAnsi" w:hAnsiTheme="minorHAnsi" w:cstheme="minorHAnsi"/>
        </w:rPr>
      </w:pPr>
      <w:r w:rsidRPr="00594CC5">
        <w:rPr>
          <w:rFonts w:asciiTheme="minorHAnsi" w:hAnsiTheme="minorHAnsi" w:cstheme="minorHAnsi"/>
        </w:rPr>
        <w:t xml:space="preserve">f) splnění základní způsobilosti podle § 74 odst. 1 písm. e) předložením výpisu z obchodního rejstříku, nebo předložením písemného čestného prohlášení v případě, že není v obchodním rejstříku zapsán </w:t>
      </w:r>
    </w:p>
    <w:p w:rsidR="00594CC5" w:rsidRPr="00594CC5" w:rsidRDefault="00594CC5" w:rsidP="00594CC5">
      <w:pPr>
        <w:pStyle w:val="Default"/>
        <w:rPr>
          <w:rFonts w:asciiTheme="minorHAnsi" w:hAnsiTheme="minorHAnsi" w:cstheme="minorHAnsi"/>
        </w:rPr>
      </w:pPr>
    </w:p>
    <w:p w:rsidR="00594CC5" w:rsidRPr="00594CC5" w:rsidRDefault="00594CC5" w:rsidP="00594CC5">
      <w:pPr>
        <w:rPr>
          <w:rFonts w:cstheme="minorHAnsi"/>
          <w:b/>
          <w:sz w:val="24"/>
          <w:szCs w:val="24"/>
        </w:rPr>
      </w:pPr>
      <w:r w:rsidRPr="00594CC5">
        <w:rPr>
          <w:rFonts w:cstheme="minorHAnsi"/>
          <w:b/>
          <w:sz w:val="24"/>
          <w:szCs w:val="24"/>
        </w:rPr>
        <w:t xml:space="preserve">Účastník prokáže základní způsobilost předložením písemného </w:t>
      </w:r>
      <w:r w:rsidRPr="00594CC5">
        <w:rPr>
          <w:rFonts w:cstheme="minorHAnsi"/>
          <w:b/>
          <w:bCs/>
          <w:sz w:val="24"/>
          <w:szCs w:val="24"/>
        </w:rPr>
        <w:t>čestného prohlášení</w:t>
      </w:r>
      <w:r w:rsidRPr="00594CC5">
        <w:rPr>
          <w:rFonts w:cstheme="minorHAnsi"/>
          <w:b/>
          <w:sz w:val="24"/>
          <w:szCs w:val="24"/>
        </w:rPr>
        <w:t xml:space="preserve">. Za tímto účelem lze využít vzoru uvedeného </w:t>
      </w:r>
      <w:r w:rsidRPr="00594CC5">
        <w:rPr>
          <w:rFonts w:cstheme="minorHAnsi"/>
          <w:b/>
          <w:bCs/>
          <w:sz w:val="24"/>
          <w:szCs w:val="24"/>
        </w:rPr>
        <w:t xml:space="preserve">v příloze č. 2 </w:t>
      </w:r>
      <w:r w:rsidRPr="00594CC5">
        <w:rPr>
          <w:rFonts w:cstheme="minorHAnsi"/>
          <w:b/>
          <w:sz w:val="24"/>
          <w:szCs w:val="24"/>
        </w:rPr>
        <w:t>této zadávací dokumentace.</w:t>
      </w:r>
      <w:r w:rsidRPr="00594CC5">
        <w:rPr>
          <w:rFonts w:cstheme="minorHAnsi"/>
          <w:sz w:val="24"/>
          <w:szCs w:val="24"/>
        </w:rPr>
        <w:t xml:space="preserve"> </w:t>
      </w:r>
    </w:p>
    <w:p w:rsidR="006561F2" w:rsidRDefault="006561F2" w:rsidP="006561F2">
      <w:pPr>
        <w:pStyle w:val="Default"/>
        <w:rPr>
          <w:b/>
          <w:bCs/>
          <w:sz w:val="22"/>
          <w:szCs w:val="22"/>
        </w:rPr>
      </w:pPr>
    </w:p>
    <w:p w:rsidR="006561F2" w:rsidRDefault="006561F2" w:rsidP="006561F2">
      <w:pPr>
        <w:pStyle w:val="Default"/>
        <w:rPr>
          <w:rFonts w:asciiTheme="minorHAnsi" w:hAnsiTheme="minorHAnsi" w:cstheme="minorHAnsi"/>
          <w:b/>
          <w:bCs/>
        </w:rPr>
      </w:pPr>
      <w:r w:rsidRPr="006561F2">
        <w:rPr>
          <w:rFonts w:asciiTheme="minorHAnsi" w:hAnsiTheme="minorHAnsi" w:cstheme="minorHAnsi"/>
          <w:b/>
          <w:bCs/>
        </w:rPr>
        <w:t xml:space="preserve">3.3 Profesní způsobilost </w:t>
      </w:r>
    </w:p>
    <w:p w:rsidR="006561F2" w:rsidRPr="006561F2" w:rsidRDefault="006561F2" w:rsidP="006561F2">
      <w:pPr>
        <w:pStyle w:val="Default"/>
        <w:rPr>
          <w:rFonts w:asciiTheme="minorHAnsi" w:hAnsiTheme="minorHAnsi" w:cstheme="minorHAnsi"/>
        </w:rPr>
      </w:pPr>
    </w:p>
    <w:p w:rsidR="006561F2" w:rsidRPr="006561F2" w:rsidRDefault="006561F2" w:rsidP="006561F2">
      <w:pPr>
        <w:pStyle w:val="Default"/>
        <w:rPr>
          <w:rFonts w:asciiTheme="minorHAnsi" w:hAnsiTheme="minorHAnsi" w:cstheme="minorHAnsi"/>
        </w:rPr>
      </w:pPr>
      <w:r w:rsidRPr="006561F2">
        <w:rPr>
          <w:rFonts w:asciiTheme="minorHAnsi" w:hAnsiTheme="minorHAnsi" w:cstheme="minorHAnsi"/>
        </w:rPr>
        <w:t xml:space="preserve">Účastník je povinen prokázat profesní způsobilost předložením: </w:t>
      </w:r>
    </w:p>
    <w:p w:rsidR="006561F2" w:rsidRPr="006561F2" w:rsidRDefault="006561F2" w:rsidP="006561F2">
      <w:pPr>
        <w:pStyle w:val="Default"/>
        <w:spacing w:after="168"/>
        <w:rPr>
          <w:rFonts w:asciiTheme="minorHAnsi" w:hAnsiTheme="minorHAnsi" w:cstheme="minorHAnsi"/>
        </w:rPr>
      </w:pPr>
      <w:r w:rsidRPr="006561F2">
        <w:rPr>
          <w:rFonts w:asciiTheme="minorHAnsi" w:hAnsiTheme="minorHAnsi" w:cstheme="minorHAnsi"/>
        </w:rPr>
        <w:t xml:space="preserve">a) analogicky dle § 77 odst. 1 zákona výpisem z obchodního rejstříku, pokud je v něm účastník zapsán, či výpisu z jiné obdobné evidence, pokud jiný právní předpis zápis do takové evidence vyžaduje; </w:t>
      </w:r>
    </w:p>
    <w:p w:rsidR="006561F2" w:rsidRPr="006561F2" w:rsidRDefault="006561F2" w:rsidP="006561F2">
      <w:pPr>
        <w:pStyle w:val="Default"/>
        <w:rPr>
          <w:rFonts w:asciiTheme="minorHAnsi" w:hAnsiTheme="minorHAnsi" w:cstheme="minorHAnsi"/>
        </w:rPr>
      </w:pPr>
      <w:r w:rsidRPr="006561F2">
        <w:rPr>
          <w:rFonts w:asciiTheme="minorHAnsi" w:hAnsiTheme="minorHAnsi" w:cstheme="minorHAnsi"/>
        </w:rPr>
        <w:t xml:space="preserve">b) analogicky dle § 77 odst. 2 písm. a) zákona dokladem o oprávnění k podnikání v rozsahu odpovídajícím předmětu Veřejné zakázky, zejména dokladu prokazujícího příslušné živnostenské oprávnění či licenci k předmětu podnikání, v oboru: </w:t>
      </w:r>
    </w:p>
    <w:p w:rsidR="006561F2" w:rsidRPr="006561F2" w:rsidRDefault="006561F2" w:rsidP="006561F2">
      <w:pPr>
        <w:pStyle w:val="Default"/>
        <w:rPr>
          <w:rFonts w:asciiTheme="minorHAnsi" w:hAnsiTheme="minorHAnsi" w:cstheme="minorHAnsi"/>
        </w:rPr>
      </w:pPr>
    </w:p>
    <w:p w:rsidR="006561F2" w:rsidRPr="006561F2" w:rsidRDefault="006561F2" w:rsidP="006561F2">
      <w:pPr>
        <w:pStyle w:val="Default"/>
        <w:rPr>
          <w:rFonts w:asciiTheme="minorHAnsi" w:hAnsiTheme="minorHAnsi" w:cstheme="minorHAnsi"/>
        </w:rPr>
      </w:pPr>
      <w:r w:rsidRPr="006561F2">
        <w:rPr>
          <w:rFonts w:asciiTheme="minorHAnsi" w:hAnsiTheme="minorHAnsi" w:cstheme="minorHAnsi"/>
        </w:rPr>
        <w:t xml:space="preserve">Provádění staveb jejich změn a odstraňování </w:t>
      </w:r>
    </w:p>
    <w:p w:rsidR="006561F2" w:rsidRDefault="006561F2" w:rsidP="006561F2">
      <w:pPr>
        <w:pStyle w:val="Default"/>
        <w:rPr>
          <w:rFonts w:asciiTheme="minorHAnsi" w:hAnsiTheme="minorHAnsi" w:cstheme="minorHAnsi"/>
        </w:rPr>
      </w:pPr>
    </w:p>
    <w:p w:rsidR="006561F2" w:rsidRPr="006561F2" w:rsidRDefault="006561F2" w:rsidP="006561F2">
      <w:pPr>
        <w:pStyle w:val="Default"/>
        <w:rPr>
          <w:rFonts w:asciiTheme="minorHAnsi" w:hAnsiTheme="minorHAnsi" w:cstheme="minorHAnsi"/>
          <w:b/>
        </w:rPr>
      </w:pPr>
      <w:r w:rsidRPr="006561F2">
        <w:rPr>
          <w:rFonts w:asciiTheme="minorHAnsi" w:hAnsiTheme="minorHAnsi" w:cstheme="minorHAnsi"/>
          <w:b/>
        </w:rPr>
        <w:t xml:space="preserve">K prokázání profesní způsobilosti lze využít </w:t>
      </w:r>
      <w:r w:rsidRPr="006561F2">
        <w:rPr>
          <w:rFonts w:asciiTheme="minorHAnsi" w:hAnsiTheme="minorHAnsi" w:cstheme="minorHAnsi"/>
          <w:b/>
          <w:bCs/>
        </w:rPr>
        <w:t xml:space="preserve">čestného prohlášení </w:t>
      </w:r>
      <w:r w:rsidRPr="006561F2">
        <w:rPr>
          <w:rFonts w:asciiTheme="minorHAnsi" w:hAnsiTheme="minorHAnsi" w:cstheme="minorHAnsi"/>
          <w:b/>
        </w:rPr>
        <w:t xml:space="preserve">dle vzoru uvedeného </w:t>
      </w:r>
      <w:r w:rsidRPr="006561F2">
        <w:rPr>
          <w:rFonts w:asciiTheme="minorHAnsi" w:hAnsiTheme="minorHAnsi" w:cstheme="minorHAnsi"/>
          <w:b/>
          <w:bCs/>
        </w:rPr>
        <w:t xml:space="preserve">v příloze č. 2 </w:t>
      </w:r>
      <w:r w:rsidRPr="006561F2">
        <w:rPr>
          <w:rFonts w:asciiTheme="minorHAnsi" w:hAnsiTheme="minorHAnsi" w:cstheme="minorHAnsi"/>
          <w:b/>
        </w:rPr>
        <w:t xml:space="preserve">této zadávací dokumentace. </w:t>
      </w:r>
    </w:p>
    <w:p w:rsidR="006561F2" w:rsidRDefault="006561F2" w:rsidP="006561F2">
      <w:pPr>
        <w:pStyle w:val="Default"/>
        <w:rPr>
          <w:rFonts w:asciiTheme="minorHAnsi" w:hAnsiTheme="minorHAnsi" w:cstheme="minorHAnsi"/>
          <w:b/>
          <w:bCs/>
        </w:rPr>
      </w:pPr>
    </w:p>
    <w:p w:rsidR="006561F2" w:rsidRPr="006561F2" w:rsidRDefault="006561F2" w:rsidP="006561F2">
      <w:pPr>
        <w:pStyle w:val="Default"/>
        <w:rPr>
          <w:rFonts w:asciiTheme="minorHAnsi" w:hAnsiTheme="minorHAnsi" w:cstheme="minorHAnsi"/>
        </w:rPr>
      </w:pPr>
      <w:r w:rsidRPr="006561F2">
        <w:rPr>
          <w:rFonts w:asciiTheme="minorHAnsi" w:hAnsiTheme="minorHAnsi" w:cstheme="minorHAnsi"/>
          <w:b/>
          <w:bCs/>
        </w:rPr>
        <w:t xml:space="preserve">3.4 Technická kvalifikace </w:t>
      </w:r>
    </w:p>
    <w:p w:rsidR="006561F2" w:rsidRDefault="006561F2" w:rsidP="006561F2">
      <w:pPr>
        <w:pStyle w:val="Default"/>
        <w:rPr>
          <w:rFonts w:asciiTheme="minorHAnsi" w:hAnsiTheme="minorHAnsi" w:cstheme="minorHAnsi"/>
        </w:rPr>
      </w:pPr>
    </w:p>
    <w:p w:rsidR="006561F2" w:rsidRDefault="006561F2" w:rsidP="006561F2">
      <w:pPr>
        <w:pStyle w:val="Default"/>
        <w:rPr>
          <w:rFonts w:asciiTheme="minorHAnsi" w:hAnsiTheme="minorHAnsi" w:cstheme="minorHAnsi"/>
        </w:rPr>
      </w:pPr>
      <w:r w:rsidRPr="006561F2">
        <w:rPr>
          <w:rFonts w:asciiTheme="minorHAnsi" w:hAnsiTheme="minorHAnsi" w:cstheme="minorHAnsi"/>
        </w:rPr>
        <w:t xml:space="preserve">K prokázání těchto kvalifikačních předpokladů uchazeč předloží formou čestného prohlášení seznam významných </w:t>
      </w:r>
      <w:r>
        <w:rPr>
          <w:rFonts w:asciiTheme="minorHAnsi" w:hAnsiTheme="minorHAnsi" w:cstheme="minorHAnsi"/>
        </w:rPr>
        <w:t xml:space="preserve">staveb </w:t>
      </w:r>
      <w:r w:rsidRPr="006561F2">
        <w:rPr>
          <w:rFonts w:asciiTheme="minorHAnsi" w:hAnsiTheme="minorHAnsi" w:cstheme="minorHAnsi"/>
        </w:rPr>
        <w:t xml:space="preserve"> poskytnutých za </w:t>
      </w:r>
      <w:r w:rsidRPr="006561F2">
        <w:rPr>
          <w:rFonts w:asciiTheme="minorHAnsi" w:hAnsiTheme="minorHAnsi" w:cstheme="minorHAnsi"/>
          <w:b/>
          <w:bCs/>
        </w:rPr>
        <w:t>poslední</w:t>
      </w:r>
      <w:r w:rsidR="00D363F2">
        <w:rPr>
          <w:rFonts w:asciiTheme="minorHAnsi" w:hAnsiTheme="minorHAnsi" w:cstheme="minorHAnsi"/>
          <w:b/>
          <w:bCs/>
        </w:rPr>
        <w:t xml:space="preserve">ch </w:t>
      </w:r>
      <w:r w:rsidRPr="006561F2">
        <w:rPr>
          <w:rFonts w:asciiTheme="minorHAnsi" w:hAnsiTheme="minorHAnsi" w:cstheme="minorHAnsi"/>
          <w:b/>
          <w:bCs/>
        </w:rPr>
        <w:t xml:space="preserve"> </w:t>
      </w:r>
      <w:r w:rsidR="00D363F2">
        <w:rPr>
          <w:rFonts w:asciiTheme="minorHAnsi" w:hAnsiTheme="minorHAnsi" w:cstheme="minorHAnsi"/>
          <w:b/>
          <w:bCs/>
        </w:rPr>
        <w:t xml:space="preserve">5 let </w:t>
      </w:r>
      <w:r w:rsidRPr="006561F2">
        <w:rPr>
          <w:rFonts w:asciiTheme="minorHAnsi" w:hAnsiTheme="minorHAnsi" w:cstheme="minorHAnsi"/>
          <w:b/>
          <w:bCs/>
        </w:rPr>
        <w:t xml:space="preserve"> </w:t>
      </w:r>
      <w:r w:rsidRPr="006561F2">
        <w:rPr>
          <w:rFonts w:asciiTheme="minorHAnsi" w:hAnsiTheme="minorHAnsi" w:cstheme="minorHAnsi"/>
        </w:rPr>
        <w:t xml:space="preserve">před zahájením zadávacího řízení, doby jejich poskytnutí a identifikace objednatele (s uvedením kontaktu, na kterém lze reference ověřit); </w:t>
      </w:r>
      <w:r w:rsidR="00D363F2">
        <w:rPr>
          <w:rFonts w:asciiTheme="minorHAnsi" w:hAnsiTheme="minorHAnsi" w:cstheme="minorHAnsi"/>
        </w:rPr>
        <w:t>z významných staveb by se měla týkat alespoň jedna stavba památkově chráněné budovy.</w:t>
      </w:r>
    </w:p>
    <w:p w:rsidR="006561F2" w:rsidRDefault="006561F2" w:rsidP="006561F2">
      <w:pPr>
        <w:pStyle w:val="Default"/>
        <w:rPr>
          <w:rFonts w:asciiTheme="minorHAnsi" w:hAnsiTheme="minorHAnsi" w:cstheme="minorHAnsi"/>
        </w:rPr>
      </w:pPr>
    </w:p>
    <w:p w:rsidR="006561F2" w:rsidRPr="006561F2" w:rsidRDefault="006561F2" w:rsidP="006561F2">
      <w:pPr>
        <w:pStyle w:val="Default"/>
        <w:rPr>
          <w:rFonts w:asciiTheme="minorHAnsi" w:hAnsiTheme="minorHAnsi" w:cstheme="minorHAnsi"/>
        </w:rPr>
      </w:pPr>
      <w:r>
        <w:rPr>
          <w:rFonts w:asciiTheme="minorHAnsi" w:hAnsiTheme="minorHAnsi" w:cstheme="minorHAnsi"/>
        </w:rPr>
        <w:lastRenderedPageBreak/>
        <w:t xml:space="preserve">Zadavatel dále uvádí požadavky na tým uchazeče, který se bude podílet na plnění předmětu veřejné zakázky. Zadavatel požaduje, aby členové týmu, pokud jich bude víc jak jeden, měli vzájemnou zastupitelnost v činnostech při nepřítomnosti člena týmu odpovídající za konkrétní činnost. </w:t>
      </w:r>
    </w:p>
    <w:p w:rsidR="006561F2" w:rsidRDefault="006561F2" w:rsidP="006561F2">
      <w:pPr>
        <w:pStyle w:val="Default"/>
        <w:rPr>
          <w:rFonts w:asciiTheme="minorHAnsi" w:hAnsiTheme="minorHAnsi" w:cstheme="minorHAnsi"/>
        </w:rPr>
      </w:pPr>
    </w:p>
    <w:p w:rsidR="0084003D" w:rsidRDefault="0084003D" w:rsidP="0084003D">
      <w:pPr>
        <w:pStyle w:val="Default"/>
        <w:rPr>
          <w:rFonts w:asciiTheme="minorHAnsi" w:hAnsiTheme="minorHAnsi" w:cstheme="minorHAnsi"/>
          <w:b/>
          <w:bCs/>
        </w:rPr>
      </w:pPr>
    </w:p>
    <w:p w:rsidR="0084003D" w:rsidRDefault="0084003D" w:rsidP="0084003D">
      <w:pPr>
        <w:pStyle w:val="Default"/>
        <w:rPr>
          <w:rFonts w:asciiTheme="minorHAnsi" w:hAnsiTheme="minorHAnsi" w:cstheme="minorHAnsi"/>
          <w:b/>
          <w:bCs/>
        </w:rPr>
      </w:pPr>
    </w:p>
    <w:p w:rsidR="0084003D" w:rsidRDefault="0084003D" w:rsidP="0084003D">
      <w:pPr>
        <w:pStyle w:val="Default"/>
        <w:rPr>
          <w:rFonts w:asciiTheme="minorHAnsi" w:hAnsiTheme="minorHAnsi" w:cstheme="minorHAnsi"/>
          <w:b/>
          <w:bCs/>
        </w:rPr>
      </w:pPr>
    </w:p>
    <w:p w:rsidR="0084003D" w:rsidRPr="0084003D" w:rsidRDefault="0084003D" w:rsidP="0084003D">
      <w:pPr>
        <w:pStyle w:val="Default"/>
        <w:rPr>
          <w:rFonts w:asciiTheme="minorHAnsi" w:hAnsiTheme="minorHAnsi" w:cstheme="minorHAnsi"/>
        </w:rPr>
      </w:pPr>
      <w:r w:rsidRPr="0084003D">
        <w:rPr>
          <w:rFonts w:asciiTheme="minorHAnsi" w:hAnsiTheme="minorHAnsi" w:cstheme="minorHAnsi"/>
          <w:b/>
          <w:bCs/>
        </w:rPr>
        <w:t xml:space="preserve">3.5 </w:t>
      </w:r>
      <w:r w:rsidR="00940AC4">
        <w:rPr>
          <w:rFonts w:asciiTheme="minorHAnsi" w:hAnsiTheme="minorHAnsi" w:cstheme="minorHAnsi"/>
          <w:b/>
          <w:bCs/>
        </w:rPr>
        <w:t xml:space="preserve"> </w:t>
      </w:r>
      <w:r w:rsidRPr="0084003D">
        <w:rPr>
          <w:rFonts w:asciiTheme="minorHAnsi" w:hAnsiTheme="minorHAnsi" w:cstheme="minorHAnsi"/>
          <w:b/>
          <w:bCs/>
        </w:rPr>
        <w:t xml:space="preserve">Společná ustanovení o prokazování kvalifikace </w:t>
      </w:r>
    </w:p>
    <w:p w:rsidR="0084003D" w:rsidRDefault="0084003D" w:rsidP="0084003D">
      <w:pPr>
        <w:pStyle w:val="Default"/>
        <w:rPr>
          <w:b/>
          <w:bCs/>
          <w:sz w:val="22"/>
          <w:szCs w:val="22"/>
        </w:rPr>
      </w:pPr>
    </w:p>
    <w:p w:rsidR="0084003D" w:rsidRPr="0084003D" w:rsidRDefault="0084003D" w:rsidP="0084003D">
      <w:pPr>
        <w:pStyle w:val="Default"/>
        <w:rPr>
          <w:rFonts w:asciiTheme="minorHAnsi" w:hAnsiTheme="minorHAnsi" w:cstheme="minorHAnsi"/>
        </w:rPr>
      </w:pPr>
      <w:r w:rsidRPr="0084003D">
        <w:rPr>
          <w:rFonts w:asciiTheme="minorHAnsi" w:hAnsiTheme="minorHAnsi" w:cstheme="minorHAnsi"/>
          <w:b/>
          <w:bCs/>
        </w:rPr>
        <w:t xml:space="preserve">3.5.1 Pravost a stáří dokladů </w:t>
      </w:r>
    </w:p>
    <w:p w:rsidR="0084003D" w:rsidRDefault="0084003D" w:rsidP="0084003D">
      <w:pPr>
        <w:pStyle w:val="Default"/>
        <w:rPr>
          <w:sz w:val="22"/>
          <w:szCs w:val="22"/>
        </w:rPr>
      </w:pPr>
    </w:p>
    <w:p w:rsidR="0084003D" w:rsidRPr="0084003D" w:rsidRDefault="0084003D" w:rsidP="0084003D">
      <w:pPr>
        <w:pStyle w:val="Default"/>
        <w:rPr>
          <w:rFonts w:asciiTheme="minorHAnsi" w:hAnsiTheme="minorHAnsi" w:cstheme="minorHAnsi"/>
        </w:rPr>
      </w:pPr>
      <w:r w:rsidRPr="0084003D">
        <w:rPr>
          <w:rFonts w:asciiTheme="minorHAnsi" w:hAnsiTheme="minorHAnsi" w:cstheme="minorHAnsi"/>
        </w:rPr>
        <w:t xml:space="preserve">Účastník je oprávněn předložit kopie dokladů prokazujících splnění kvalifikace. Analogicky k § 86 odst. 3 zákona je účastník, se kterým má být uzavřena Smlouva, povinen předložit originály nebo ověřené kopie dokladů prokazujících splnění kvalifikace, pokud již nebyly v poptávkovém řízení předloženy. </w:t>
      </w:r>
    </w:p>
    <w:p w:rsidR="0084003D" w:rsidRPr="0084003D" w:rsidRDefault="0084003D" w:rsidP="0084003D">
      <w:pPr>
        <w:pStyle w:val="Default"/>
        <w:rPr>
          <w:rFonts w:asciiTheme="minorHAnsi" w:hAnsiTheme="minorHAnsi" w:cstheme="minorHAnsi"/>
        </w:rPr>
      </w:pPr>
      <w:r w:rsidRPr="0084003D">
        <w:rPr>
          <w:rFonts w:asciiTheme="minorHAnsi" w:hAnsiTheme="minorHAnsi" w:cstheme="minorHAnsi"/>
        </w:rPr>
        <w:t xml:space="preserve">Doklady prokazující základní způsobilosti podle odst. 3.2 této zadávací dokumentace a profesní způsobilost podle odst. 3.3 této zadávací dokumentace musí prokazovat splnění požadovaného kritéria způsobilosti nejpozději v době 3 měsíců přede dnem zahájení poptávkového řízení (tj. před uveřejněním výzvy k podání nabídky nebo jejím doručením účastníkovi, nebyla-li uveřejněna). </w:t>
      </w:r>
    </w:p>
    <w:p w:rsidR="0084003D" w:rsidRPr="0084003D" w:rsidRDefault="0084003D" w:rsidP="0084003D">
      <w:pPr>
        <w:pStyle w:val="Default"/>
        <w:rPr>
          <w:rFonts w:asciiTheme="minorHAnsi" w:hAnsiTheme="minorHAnsi" w:cstheme="minorHAnsi"/>
          <w:b/>
        </w:rPr>
      </w:pPr>
      <w:r w:rsidRPr="0084003D">
        <w:rPr>
          <w:rFonts w:asciiTheme="minorHAnsi" w:hAnsiTheme="minorHAnsi" w:cstheme="minorHAnsi"/>
          <w:b/>
        </w:rPr>
        <w:t xml:space="preserve">Je-li zadavatelem vyžadováno čestné prohlášení, musí být ze strany účastníka podepsáno statutárním orgánem nebo jinou osobou prokazatelně oprávněnou jednat za účastníka; v takovém případě doloží účastník toto oprávnění v originálu či v kopii v nabídce. </w:t>
      </w:r>
    </w:p>
    <w:p w:rsidR="0084003D" w:rsidRDefault="0084003D" w:rsidP="0084003D">
      <w:pPr>
        <w:pStyle w:val="Default"/>
        <w:rPr>
          <w:b/>
          <w:bCs/>
          <w:sz w:val="22"/>
          <w:szCs w:val="22"/>
        </w:rPr>
      </w:pPr>
    </w:p>
    <w:p w:rsidR="0084003D" w:rsidRPr="0084003D" w:rsidRDefault="0084003D" w:rsidP="0084003D">
      <w:pPr>
        <w:pStyle w:val="Default"/>
        <w:rPr>
          <w:rFonts w:asciiTheme="minorHAnsi" w:hAnsiTheme="minorHAnsi" w:cstheme="minorHAnsi"/>
        </w:rPr>
      </w:pPr>
      <w:r w:rsidRPr="0084003D">
        <w:rPr>
          <w:rFonts w:asciiTheme="minorHAnsi" w:hAnsiTheme="minorHAnsi" w:cstheme="minorHAnsi"/>
          <w:b/>
          <w:bCs/>
        </w:rPr>
        <w:t xml:space="preserve">3.5.2 Prokazování kvalifikace prostřednictvím poddodavatele </w:t>
      </w:r>
    </w:p>
    <w:p w:rsidR="0084003D" w:rsidRDefault="0084003D" w:rsidP="0084003D">
      <w:pPr>
        <w:pStyle w:val="Default"/>
        <w:rPr>
          <w:sz w:val="22"/>
          <w:szCs w:val="22"/>
        </w:rPr>
      </w:pPr>
    </w:p>
    <w:p w:rsidR="0084003D" w:rsidRPr="0084003D" w:rsidRDefault="0084003D" w:rsidP="0084003D">
      <w:pPr>
        <w:pStyle w:val="Default"/>
        <w:rPr>
          <w:rFonts w:asciiTheme="minorHAnsi" w:hAnsiTheme="minorHAnsi" w:cstheme="minorHAnsi"/>
        </w:rPr>
      </w:pPr>
      <w:r w:rsidRPr="0084003D">
        <w:rPr>
          <w:rFonts w:asciiTheme="minorHAnsi" w:hAnsiTheme="minorHAnsi" w:cstheme="minorHAnsi"/>
        </w:rPr>
        <w:t xml:space="preserve">Účastník může prokázat určitou část technické kvalifikace nebo profesní způsobilosti, s výjimkou způsobilosti podle odst. 3.3 písm. a) této zadávací dokumentace, prostřednictvím poddodavatele. Účastník je v takovém případě povinen zadavateli předložit: </w:t>
      </w:r>
    </w:p>
    <w:p w:rsidR="0084003D" w:rsidRPr="0084003D" w:rsidRDefault="0084003D" w:rsidP="0084003D">
      <w:pPr>
        <w:pStyle w:val="Default"/>
        <w:spacing w:after="166"/>
        <w:rPr>
          <w:rFonts w:asciiTheme="minorHAnsi" w:hAnsiTheme="minorHAnsi" w:cstheme="minorHAnsi"/>
        </w:rPr>
      </w:pPr>
      <w:r w:rsidRPr="0084003D">
        <w:rPr>
          <w:rFonts w:asciiTheme="minorHAnsi" w:hAnsiTheme="minorHAnsi" w:cstheme="minorHAnsi"/>
        </w:rPr>
        <w:t xml:space="preserve">a) doklady prokazující splnění základní způsobilosti poddodavatele podle odst. 3.2 této zadávací dokumentace, </w:t>
      </w:r>
    </w:p>
    <w:p w:rsidR="0084003D" w:rsidRPr="0084003D" w:rsidRDefault="0084003D" w:rsidP="0084003D">
      <w:pPr>
        <w:pStyle w:val="Default"/>
        <w:spacing w:after="166"/>
        <w:rPr>
          <w:rFonts w:asciiTheme="minorHAnsi" w:hAnsiTheme="minorHAnsi" w:cstheme="minorHAnsi"/>
        </w:rPr>
      </w:pPr>
      <w:r w:rsidRPr="0084003D">
        <w:rPr>
          <w:rFonts w:asciiTheme="minorHAnsi" w:hAnsiTheme="minorHAnsi" w:cstheme="minorHAnsi"/>
        </w:rPr>
        <w:t xml:space="preserve">b) doklady prokazující splnění profesní způsobilosti poddodavatele podle odst. 3.3 písm. a) této zadávací dokumentace, tj. výpis z obchodního rejstříku, pokud je v něm zapsán, či výpis z jiné obdobné evidence, pokud jiný právní předpis zápis do takové evidence vyžaduje, </w:t>
      </w:r>
    </w:p>
    <w:p w:rsidR="0084003D" w:rsidRPr="0084003D" w:rsidRDefault="0084003D" w:rsidP="0084003D">
      <w:pPr>
        <w:pStyle w:val="Default"/>
        <w:rPr>
          <w:rFonts w:asciiTheme="minorHAnsi" w:hAnsiTheme="minorHAnsi" w:cstheme="minorHAnsi"/>
        </w:rPr>
      </w:pPr>
      <w:r w:rsidRPr="0084003D">
        <w:rPr>
          <w:rFonts w:asciiTheme="minorHAnsi" w:hAnsiTheme="minorHAnsi" w:cstheme="minorHAnsi"/>
        </w:rPr>
        <w:t xml:space="preserve">c) doklady prokazující splnění chybějící části kvalifikace prostřednictvím poddodavatele, </w:t>
      </w:r>
    </w:p>
    <w:p w:rsidR="0084003D" w:rsidRDefault="0084003D" w:rsidP="006561F2">
      <w:pPr>
        <w:pStyle w:val="Default"/>
        <w:rPr>
          <w:rFonts w:asciiTheme="minorHAnsi" w:hAnsiTheme="minorHAnsi" w:cstheme="minorHAnsi"/>
        </w:rPr>
      </w:pPr>
    </w:p>
    <w:p w:rsidR="0084003D" w:rsidRPr="0084003D" w:rsidRDefault="0084003D" w:rsidP="0084003D">
      <w:pPr>
        <w:pStyle w:val="Default"/>
        <w:rPr>
          <w:rFonts w:asciiTheme="minorHAnsi" w:hAnsiTheme="minorHAnsi" w:cstheme="minorHAnsi"/>
        </w:rPr>
      </w:pPr>
      <w:r w:rsidRPr="0084003D">
        <w:rPr>
          <w:rFonts w:asciiTheme="minorHAnsi" w:hAnsiTheme="minorHAnsi" w:cstheme="minorHAnsi"/>
        </w:rPr>
        <w:t xml:space="preserve">d) písemný závazek poddodavatele k poskytnutí plnění určeného k plnění veřejné zakázky nebo k poskytnutí věcí nebo práv, s nimiž bude účastník oprávněn disponovat v rámci plnění veřejné zakázky, a to alespoň v rozsahu, v jakém poddodavatel prokázal kvalifikaci za účastníka. Ustanovení § 83 odst. 2 a 3 zákona se použijí obdobně. </w:t>
      </w:r>
    </w:p>
    <w:p w:rsidR="0084003D" w:rsidRDefault="0084003D" w:rsidP="0084003D">
      <w:pPr>
        <w:pStyle w:val="Default"/>
        <w:rPr>
          <w:b/>
          <w:bCs/>
          <w:sz w:val="22"/>
          <w:szCs w:val="22"/>
        </w:rPr>
      </w:pPr>
    </w:p>
    <w:p w:rsidR="0084003D" w:rsidRPr="0084003D" w:rsidRDefault="0084003D" w:rsidP="0084003D">
      <w:pPr>
        <w:pStyle w:val="Default"/>
        <w:rPr>
          <w:rFonts w:asciiTheme="minorHAnsi" w:hAnsiTheme="minorHAnsi" w:cstheme="minorHAnsi"/>
        </w:rPr>
      </w:pPr>
      <w:r w:rsidRPr="0084003D">
        <w:rPr>
          <w:rFonts w:asciiTheme="minorHAnsi" w:hAnsiTheme="minorHAnsi" w:cstheme="minorHAnsi"/>
          <w:b/>
          <w:bCs/>
        </w:rPr>
        <w:t xml:space="preserve">3.5.3 Prokazování kvalifikace účastníky, kteří podávají společnou nabídku </w:t>
      </w:r>
    </w:p>
    <w:p w:rsidR="0084003D" w:rsidRDefault="0084003D" w:rsidP="0084003D">
      <w:pPr>
        <w:pStyle w:val="Default"/>
        <w:rPr>
          <w:sz w:val="22"/>
          <w:szCs w:val="22"/>
        </w:rPr>
      </w:pPr>
    </w:p>
    <w:p w:rsidR="0084003D" w:rsidRPr="0084003D" w:rsidRDefault="0084003D" w:rsidP="0084003D">
      <w:pPr>
        <w:pStyle w:val="Default"/>
        <w:rPr>
          <w:rFonts w:asciiTheme="minorHAnsi" w:hAnsiTheme="minorHAnsi" w:cstheme="minorHAnsi"/>
        </w:rPr>
      </w:pPr>
      <w:r w:rsidRPr="0084003D">
        <w:rPr>
          <w:rFonts w:asciiTheme="minorHAnsi" w:hAnsiTheme="minorHAnsi" w:cstheme="minorHAnsi"/>
        </w:rPr>
        <w:t xml:space="preserve">Má-li být předmět veřejné zakázky plněn několika účastníky společně a za tímto účelem podávají či hodlají podat společnou nabídku, je každý z účastníků povinen prokázat splnění základní způsobilosti podle odst. 3.2 této zadávací dokumentace a profesní způsobilost podle </w:t>
      </w:r>
      <w:r w:rsidRPr="0084003D">
        <w:rPr>
          <w:rFonts w:asciiTheme="minorHAnsi" w:hAnsiTheme="minorHAnsi" w:cstheme="minorHAnsi"/>
        </w:rPr>
        <w:lastRenderedPageBreak/>
        <w:t xml:space="preserve">odst. 3.3 písm. a) této zadávací dokumentace v plném rozsahu. Splnění ostatní profesní způsobilosti a technické kvalifikace prokazují všichni účastníci společně. </w:t>
      </w:r>
    </w:p>
    <w:p w:rsidR="0084003D" w:rsidRDefault="0084003D" w:rsidP="0084003D">
      <w:pPr>
        <w:pStyle w:val="Default"/>
        <w:rPr>
          <w:b/>
          <w:bCs/>
          <w:sz w:val="22"/>
          <w:szCs w:val="22"/>
        </w:rPr>
      </w:pPr>
    </w:p>
    <w:p w:rsidR="00D363F2" w:rsidRDefault="00D363F2" w:rsidP="0084003D">
      <w:pPr>
        <w:pStyle w:val="Default"/>
        <w:rPr>
          <w:rFonts w:asciiTheme="minorHAnsi" w:hAnsiTheme="minorHAnsi" w:cstheme="minorHAnsi"/>
          <w:b/>
          <w:bCs/>
        </w:rPr>
      </w:pPr>
    </w:p>
    <w:p w:rsidR="0084003D" w:rsidRPr="0084003D" w:rsidRDefault="0084003D" w:rsidP="0084003D">
      <w:pPr>
        <w:pStyle w:val="Default"/>
        <w:rPr>
          <w:rFonts w:asciiTheme="minorHAnsi" w:hAnsiTheme="minorHAnsi" w:cstheme="minorHAnsi"/>
        </w:rPr>
      </w:pPr>
      <w:r w:rsidRPr="0084003D">
        <w:rPr>
          <w:rFonts w:asciiTheme="minorHAnsi" w:hAnsiTheme="minorHAnsi" w:cstheme="minorHAnsi"/>
          <w:b/>
          <w:bCs/>
        </w:rPr>
        <w:t xml:space="preserve">3.5.4 Další podmínky prokazování kvalifikace </w:t>
      </w:r>
    </w:p>
    <w:p w:rsidR="0084003D" w:rsidRDefault="0084003D" w:rsidP="0084003D">
      <w:pPr>
        <w:pStyle w:val="Default"/>
        <w:rPr>
          <w:sz w:val="22"/>
          <w:szCs w:val="22"/>
        </w:rPr>
      </w:pPr>
    </w:p>
    <w:p w:rsidR="0084003D" w:rsidRPr="0084003D" w:rsidRDefault="0084003D" w:rsidP="0084003D">
      <w:pPr>
        <w:pStyle w:val="Default"/>
        <w:rPr>
          <w:rFonts w:asciiTheme="minorHAnsi" w:hAnsiTheme="minorHAnsi" w:cstheme="minorHAnsi"/>
        </w:rPr>
      </w:pPr>
      <w:r w:rsidRPr="0084003D">
        <w:rPr>
          <w:rFonts w:asciiTheme="minorHAnsi" w:hAnsiTheme="minorHAnsi" w:cstheme="minorHAnsi"/>
        </w:rPr>
        <w:t xml:space="preserve">Kvalifikace získaná v zahraničí se prokazuje analogicky dle ustanovení §§ 81 a 45 odst. 3 zákona. </w:t>
      </w:r>
    </w:p>
    <w:p w:rsidR="0084003D" w:rsidRPr="0084003D" w:rsidRDefault="0084003D" w:rsidP="0084003D">
      <w:pPr>
        <w:pStyle w:val="Default"/>
        <w:rPr>
          <w:rFonts w:asciiTheme="minorHAnsi" w:hAnsiTheme="minorHAnsi" w:cstheme="minorHAnsi"/>
        </w:rPr>
      </w:pPr>
      <w:r w:rsidRPr="0084003D">
        <w:rPr>
          <w:rFonts w:asciiTheme="minorHAnsi" w:hAnsiTheme="minorHAnsi" w:cstheme="minorHAnsi"/>
        </w:rPr>
        <w:t xml:space="preserve">Prokazování splnění kvalifikace prostřednictvím výpisu ze seznamu kvalifikovaných dodavatelů, certifikátem vydaným v rámci systému certifikovaných dodavatelů nebo jednotným evropským osvědčením pro veřejné zakázky se řídí příslušnými ustanoveními zákona. </w:t>
      </w:r>
    </w:p>
    <w:p w:rsidR="0084003D" w:rsidRDefault="0084003D" w:rsidP="0084003D">
      <w:pPr>
        <w:pStyle w:val="Default"/>
        <w:rPr>
          <w:rFonts w:asciiTheme="minorHAnsi" w:hAnsiTheme="minorHAnsi" w:cstheme="minorHAnsi"/>
        </w:rPr>
      </w:pPr>
      <w:r w:rsidRPr="0084003D">
        <w:rPr>
          <w:rFonts w:asciiTheme="minorHAnsi" w:hAnsiTheme="minorHAnsi" w:cstheme="minorHAnsi"/>
        </w:rPr>
        <w:t>Postup v případě změn kvalifikace účastníka se řídí analogicky dle ustanovení § 88 zákona.</w:t>
      </w:r>
    </w:p>
    <w:p w:rsidR="0084003D" w:rsidRDefault="0084003D" w:rsidP="0084003D">
      <w:pPr>
        <w:pStyle w:val="Default"/>
        <w:rPr>
          <w:rFonts w:asciiTheme="minorHAnsi" w:hAnsiTheme="minorHAnsi" w:cstheme="minorHAnsi"/>
        </w:rPr>
      </w:pPr>
    </w:p>
    <w:p w:rsidR="0084003D" w:rsidRDefault="0084003D" w:rsidP="0084003D">
      <w:pPr>
        <w:rPr>
          <w:b/>
          <w:sz w:val="28"/>
          <w:szCs w:val="28"/>
        </w:rPr>
      </w:pPr>
      <w:r w:rsidRPr="009477E5">
        <w:rPr>
          <w:b/>
          <w:sz w:val="28"/>
          <w:szCs w:val="28"/>
          <w:highlight w:val="yellow"/>
        </w:rPr>
        <w:t>4. ZPŮSOB ZPRACOVÁNÍ NABÍDKOVÉ CENY</w:t>
      </w:r>
    </w:p>
    <w:p w:rsidR="0084003D" w:rsidRDefault="0084003D" w:rsidP="0084003D">
      <w:pPr>
        <w:pStyle w:val="Default"/>
        <w:rPr>
          <w:rFonts w:asciiTheme="minorHAnsi" w:hAnsiTheme="minorHAnsi" w:cstheme="minorHAnsi"/>
          <w:b/>
          <w:bCs/>
        </w:rPr>
      </w:pPr>
      <w:r w:rsidRPr="0084003D">
        <w:rPr>
          <w:rFonts w:asciiTheme="minorHAnsi" w:hAnsiTheme="minorHAnsi" w:cstheme="minorHAnsi"/>
          <w:b/>
          <w:bCs/>
        </w:rPr>
        <w:t>4</w:t>
      </w:r>
      <w:r>
        <w:rPr>
          <w:rFonts w:asciiTheme="minorHAnsi" w:hAnsiTheme="minorHAnsi" w:cstheme="minorHAnsi"/>
          <w:b/>
          <w:bCs/>
        </w:rPr>
        <w:t xml:space="preserve">.1  </w:t>
      </w:r>
      <w:r w:rsidRPr="0084003D">
        <w:rPr>
          <w:rFonts w:asciiTheme="minorHAnsi" w:hAnsiTheme="minorHAnsi" w:cstheme="minorHAnsi"/>
          <w:b/>
          <w:bCs/>
        </w:rPr>
        <w:t xml:space="preserve"> </w:t>
      </w:r>
      <w:r>
        <w:rPr>
          <w:rFonts w:asciiTheme="minorHAnsi" w:hAnsiTheme="minorHAnsi" w:cstheme="minorHAnsi"/>
          <w:b/>
          <w:bCs/>
        </w:rPr>
        <w:t>Základní požadavky dodavatele</w:t>
      </w:r>
    </w:p>
    <w:p w:rsidR="0084003D" w:rsidRDefault="0084003D" w:rsidP="0084003D">
      <w:pPr>
        <w:pStyle w:val="Default"/>
        <w:rPr>
          <w:sz w:val="22"/>
          <w:szCs w:val="22"/>
        </w:rPr>
      </w:pPr>
    </w:p>
    <w:p w:rsidR="0084003D" w:rsidRPr="0084003D" w:rsidRDefault="0084003D" w:rsidP="0084003D">
      <w:pPr>
        <w:pStyle w:val="Default"/>
        <w:rPr>
          <w:rFonts w:asciiTheme="minorHAnsi" w:hAnsiTheme="minorHAnsi" w:cstheme="minorHAnsi"/>
        </w:rPr>
      </w:pPr>
      <w:r w:rsidRPr="0084003D">
        <w:rPr>
          <w:rFonts w:asciiTheme="minorHAnsi" w:hAnsiTheme="minorHAnsi" w:cstheme="minorHAnsi"/>
        </w:rPr>
        <w:t xml:space="preserve">Účastník stanoví nabídkovou cenu za řádné a včasné splnění předmětu veřejné zakázky, na jejíž plnění podává nabídku. </w:t>
      </w:r>
    </w:p>
    <w:p w:rsidR="0084003D" w:rsidRPr="0084003D" w:rsidRDefault="0084003D" w:rsidP="0084003D">
      <w:pPr>
        <w:pStyle w:val="Default"/>
        <w:rPr>
          <w:rFonts w:asciiTheme="minorHAnsi" w:hAnsiTheme="minorHAnsi" w:cstheme="minorHAnsi"/>
        </w:rPr>
      </w:pPr>
      <w:r w:rsidRPr="0084003D">
        <w:rPr>
          <w:rFonts w:asciiTheme="minorHAnsi" w:hAnsiTheme="minorHAnsi" w:cstheme="minorHAnsi"/>
        </w:rPr>
        <w:t xml:space="preserve">Nabídková cena bude uvedena v závazném návrhu smlouvy a na krycím listu v následujícím členění: </w:t>
      </w:r>
    </w:p>
    <w:p w:rsidR="0084003D" w:rsidRPr="00B041DD" w:rsidRDefault="0084003D" w:rsidP="00B041DD">
      <w:pPr>
        <w:pStyle w:val="Default"/>
        <w:numPr>
          <w:ilvl w:val="0"/>
          <w:numId w:val="1"/>
        </w:numPr>
        <w:spacing w:after="181"/>
        <w:rPr>
          <w:rFonts w:asciiTheme="minorHAnsi" w:hAnsiTheme="minorHAnsi" w:cstheme="minorHAnsi"/>
        </w:rPr>
      </w:pPr>
      <w:r w:rsidRPr="00B041DD">
        <w:rPr>
          <w:rFonts w:asciiTheme="minorHAnsi" w:hAnsiTheme="minorHAnsi" w:cstheme="minorHAnsi"/>
        </w:rPr>
        <w:t xml:space="preserve">Cena v Kč bez DPH </w:t>
      </w:r>
    </w:p>
    <w:p w:rsidR="0084003D" w:rsidRPr="00B041DD" w:rsidRDefault="0084003D" w:rsidP="00B041DD">
      <w:pPr>
        <w:pStyle w:val="Default"/>
        <w:numPr>
          <w:ilvl w:val="0"/>
          <w:numId w:val="1"/>
        </w:numPr>
        <w:spacing w:after="181"/>
        <w:rPr>
          <w:rFonts w:asciiTheme="minorHAnsi" w:hAnsiTheme="minorHAnsi" w:cstheme="minorHAnsi"/>
        </w:rPr>
      </w:pPr>
      <w:r w:rsidRPr="00B041DD">
        <w:rPr>
          <w:rFonts w:asciiTheme="minorHAnsi" w:hAnsiTheme="minorHAnsi" w:cstheme="minorHAnsi"/>
        </w:rPr>
        <w:t xml:space="preserve">Sazba DPH v % </w:t>
      </w:r>
    </w:p>
    <w:p w:rsidR="0084003D" w:rsidRPr="00B041DD" w:rsidRDefault="0084003D" w:rsidP="00B041DD">
      <w:pPr>
        <w:pStyle w:val="Default"/>
        <w:numPr>
          <w:ilvl w:val="0"/>
          <w:numId w:val="1"/>
        </w:numPr>
        <w:rPr>
          <w:rFonts w:asciiTheme="minorHAnsi" w:hAnsiTheme="minorHAnsi" w:cstheme="minorHAnsi"/>
        </w:rPr>
      </w:pPr>
      <w:r w:rsidRPr="00B041DD">
        <w:rPr>
          <w:rFonts w:asciiTheme="minorHAnsi" w:hAnsiTheme="minorHAnsi" w:cstheme="minorHAnsi"/>
        </w:rPr>
        <w:t xml:space="preserve">Cena v Kč včetně DPH </w:t>
      </w:r>
    </w:p>
    <w:p w:rsidR="0084003D" w:rsidRDefault="0084003D" w:rsidP="0084003D">
      <w:pPr>
        <w:pStyle w:val="Default"/>
        <w:rPr>
          <w:sz w:val="22"/>
          <w:szCs w:val="22"/>
        </w:rPr>
      </w:pPr>
    </w:p>
    <w:p w:rsidR="0084003D" w:rsidRPr="00B041DD" w:rsidRDefault="0084003D" w:rsidP="0084003D">
      <w:pPr>
        <w:pStyle w:val="Default"/>
        <w:rPr>
          <w:rFonts w:asciiTheme="minorHAnsi" w:hAnsiTheme="minorHAnsi" w:cstheme="minorHAnsi"/>
        </w:rPr>
      </w:pPr>
      <w:r w:rsidRPr="00B041DD">
        <w:rPr>
          <w:rFonts w:asciiTheme="minorHAnsi" w:hAnsiTheme="minorHAnsi" w:cstheme="minorHAnsi"/>
          <w:b/>
          <w:bCs/>
        </w:rPr>
        <w:t xml:space="preserve">4.2 Maximální výše nabídkové ceny </w:t>
      </w:r>
    </w:p>
    <w:p w:rsidR="00B041DD" w:rsidRDefault="00B041DD" w:rsidP="0084003D">
      <w:pPr>
        <w:pStyle w:val="Default"/>
        <w:rPr>
          <w:sz w:val="22"/>
          <w:szCs w:val="22"/>
        </w:rPr>
      </w:pPr>
    </w:p>
    <w:p w:rsidR="0084003D" w:rsidRPr="00B041DD" w:rsidRDefault="0084003D" w:rsidP="0084003D">
      <w:pPr>
        <w:pStyle w:val="Default"/>
        <w:rPr>
          <w:rFonts w:asciiTheme="minorHAnsi" w:hAnsiTheme="minorHAnsi" w:cstheme="minorHAnsi"/>
        </w:rPr>
      </w:pPr>
      <w:r w:rsidRPr="00B041DD">
        <w:rPr>
          <w:rFonts w:asciiTheme="minorHAnsi" w:hAnsiTheme="minorHAnsi" w:cstheme="minorHAnsi"/>
        </w:rPr>
        <w:t xml:space="preserve">Maximální výše nabídkové ceny, kterou jsou účastníci oprávněni v nabídce uvést, odpovídá výši předpokládané hodnoty veřejné zakázky. </w:t>
      </w:r>
    </w:p>
    <w:p w:rsidR="0084003D" w:rsidRDefault="0084003D" w:rsidP="0084003D">
      <w:pPr>
        <w:pStyle w:val="Default"/>
        <w:rPr>
          <w:rFonts w:asciiTheme="minorHAnsi" w:hAnsiTheme="minorHAnsi" w:cstheme="minorHAnsi"/>
        </w:rPr>
      </w:pPr>
      <w:r w:rsidRPr="00B041DD">
        <w:rPr>
          <w:rFonts w:asciiTheme="minorHAnsi" w:hAnsiTheme="minorHAnsi" w:cstheme="minorHAnsi"/>
        </w:rPr>
        <w:t>Účastník, který podá nabídku obsahující vyšší nabídkovou cenu, bude za zadávacího řízení vyloučen</w:t>
      </w:r>
      <w:r w:rsidR="00B041DD">
        <w:rPr>
          <w:rFonts w:asciiTheme="minorHAnsi" w:hAnsiTheme="minorHAnsi" w:cstheme="minorHAnsi"/>
        </w:rPr>
        <w:t>.</w:t>
      </w:r>
    </w:p>
    <w:p w:rsidR="00B041DD" w:rsidRDefault="00B041DD" w:rsidP="0084003D">
      <w:pPr>
        <w:pStyle w:val="Default"/>
        <w:rPr>
          <w:rFonts w:asciiTheme="minorHAnsi" w:hAnsiTheme="minorHAnsi" w:cstheme="minorHAnsi"/>
        </w:rPr>
      </w:pPr>
    </w:p>
    <w:p w:rsidR="00B041DD" w:rsidRPr="00B041DD" w:rsidRDefault="00B041DD" w:rsidP="00B041DD">
      <w:pPr>
        <w:pStyle w:val="Default"/>
        <w:rPr>
          <w:rFonts w:asciiTheme="minorHAnsi" w:hAnsiTheme="minorHAnsi" w:cstheme="minorHAnsi"/>
        </w:rPr>
      </w:pPr>
      <w:r w:rsidRPr="00B041DD">
        <w:rPr>
          <w:rFonts w:asciiTheme="minorHAnsi" w:hAnsiTheme="minorHAnsi" w:cstheme="minorHAnsi"/>
          <w:b/>
          <w:bCs/>
        </w:rPr>
        <w:t xml:space="preserve">4.3 Podmínky překročení nabídkové ceny </w:t>
      </w:r>
    </w:p>
    <w:p w:rsidR="00B041DD" w:rsidRDefault="00B041DD" w:rsidP="00B041DD">
      <w:pPr>
        <w:pStyle w:val="Default"/>
        <w:rPr>
          <w:sz w:val="22"/>
          <w:szCs w:val="22"/>
        </w:rPr>
      </w:pPr>
    </w:p>
    <w:p w:rsidR="00B041DD" w:rsidRPr="00B041DD" w:rsidRDefault="00B041DD" w:rsidP="00B041DD">
      <w:pPr>
        <w:pStyle w:val="Default"/>
        <w:rPr>
          <w:rFonts w:asciiTheme="minorHAnsi" w:hAnsiTheme="minorHAnsi" w:cstheme="minorHAnsi"/>
        </w:rPr>
      </w:pPr>
      <w:r w:rsidRPr="00B041DD">
        <w:rPr>
          <w:rFonts w:asciiTheme="minorHAnsi" w:hAnsiTheme="minorHAnsi" w:cstheme="minorHAnsi"/>
        </w:rPr>
        <w:t xml:space="preserve">Nabídková cena a veškeré její položky musí být stanoveny jako nejvýše přípustné a neměnné. </w:t>
      </w:r>
    </w:p>
    <w:p w:rsidR="00B041DD" w:rsidRPr="00B041DD" w:rsidRDefault="00B041DD" w:rsidP="00B041DD">
      <w:pPr>
        <w:pStyle w:val="Default"/>
        <w:rPr>
          <w:rFonts w:asciiTheme="minorHAnsi" w:hAnsiTheme="minorHAnsi" w:cstheme="minorHAnsi"/>
        </w:rPr>
      </w:pPr>
      <w:r w:rsidRPr="00B041DD">
        <w:rPr>
          <w:rFonts w:asciiTheme="minorHAnsi" w:hAnsiTheme="minorHAnsi" w:cstheme="minorHAnsi"/>
        </w:rPr>
        <w:t xml:space="preserve">Nabídková cena bude stanovena jako cena konečná, tj. zahrnující jakékoliv případné dodatečné náklady účastníka, nepřekročitelná a ve smlouvě jako cena smluvní. </w:t>
      </w:r>
    </w:p>
    <w:p w:rsidR="00B041DD" w:rsidRPr="00B041DD" w:rsidRDefault="00B041DD" w:rsidP="00B041DD">
      <w:pPr>
        <w:pStyle w:val="Default"/>
        <w:rPr>
          <w:rFonts w:asciiTheme="minorHAnsi" w:hAnsiTheme="minorHAnsi" w:cstheme="minorHAnsi"/>
        </w:rPr>
      </w:pPr>
      <w:r w:rsidRPr="00B041DD">
        <w:rPr>
          <w:rFonts w:asciiTheme="minorHAnsi" w:hAnsiTheme="minorHAnsi" w:cstheme="minorHAnsi"/>
        </w:rPr>
        <w:t xml:space="preserve">Překročení nabídkové ceny je možné pouze v případě, že po podání nabídky na veřejnou zakázku a před termínem jejího plnění dojde ke změně relevantních sazeb DPH, a to pouze o hodnotu odpovídající této změně. </w:t>
      </w:r>
    </w:p>
    <w:p w:rsidR="00B041DD" w:rsidRDefault="00B041DD" w:rsidP="00B041DD">
      <w:pPr>
        <w:pStyle w:val="Default"/>
        <w:rPr>
          <w:b/>
          <w:bCs/>
          <w:sz w:val="22"/>
          <w:szCs w:val="22"/>
        </w:rPr>
      </w:pPr>
    </w:p>
    <w:p w:rsidR="00B041DD" w:rsidRPr="00B041DD" w:rsidRDefault="00B041DD" w:rsidP="00B041DD">
      <w:pPr>
        <w:pStyle w:val="Default"/>
        <w:rPr>
          <w:rFonts w:asciiTheme="minorHAnsi" w:hAnsiTheme="minorHAnsi" w:cstheme="minorHAnsi"/>
          <w:sz w:val="28"/>
          <w:szCs w:val="28"/>
        </w:rPr>
      </w:pPr>
      <w:r w:rsidRPr="009477E5">
        <w:rPr>
          <w:rFonts w:asciiTheme="minorHAnsi" w:hAnsiTheme="minorHAnsi" w:cstheme="minorHAnsi"/>
          <w:b/>
          <w:bCs/>
          <w:sz w:val="28"/>
          <w:szCs w:val="28"/>
          <w:highlight w:val="yellow"/>
        </w:rPr>
        <w:t>5. OBCHODNÍ PODMÍNKY A PLATEBNÍ PODMÍNKY</w:t>
      </w:r>
      <w:r w:rsidRPr="00B041DD">
        <w:rPr>
          <w:rFonts w:asciiTheme="minorHAnsi" w:hAnsiTheme="minorHAnsi" w:cstheme="minorHAnsi"/>
          <w:b/>
          <w:bCs/>
          <w:sz w:val="28"/>
          <w:szCs w:val="28"/>
        </w:rPr>
        <w:t xml:space="preserve"> </w:t>
      </w:r>
    </w:p>
    <w:p w:rsidR="00B041DD" w:rsidRDefault="00B041DD" w:rsidP="00B041DD">
      <w:pPr>
        <w:pStyle w:val="Default"/>
        <w:rPr>
          <w:b/>
          <w:bCs/>
          <w:sz w:val="22"/>
          <w:szCs w:val="22"/>
        </w:rPr>
      </w:pPr>
    </w:p>
    <w:p w:rsidR="00B041DD" w:rsidRPr="00B041DD" w:rsidRDefault="00B041DD" w:rsidP="00B041DD">
      <w:pPr>
        <w:pStyle w:val="Default"/>
        <w:rPr>
          <w:rFonts w:asciiTheme="minorHAnsi" w:hAnsiTheme="minorHAnsi" w:cstheme="minorHAnsi"/>
        </w:rPr>
      </w:pPr>
      <w:r w:rsidRPr="00B041DD">
        <w:rPr>
          <w:rFonts w:asciiTheme="minorHAnsi" w:hAnsiTheme="minorHAnsi" w:cstheme="minorHAnsi"/>
          <w:b/>
          <w:bCs/>
        </w:rPr>
        <w:t xml:space="preserve">5.1 Obchodní podmínky </w:t>
      </w:r>
    </w:p>
    <w:p w:rsidR="00B041DD" w:rsidRPr="00B041DD" w:rsidRDefault="00B041DD" w:rsidP="00B041DD">
      <w:pPr>
        <w:pStyle w:val="Default"/>
        <w:rPr>
          <w:rFonts w:asciiTheme="minorHAnsi" w:hAnsiTheme="minorHAnsi" w:cstheme="minorHAnsi"/>
        </w:rPr>
      </w:pPr>
      <w:r w:rsidRPr="00B041DD">
        <w:rPr>
          <w:rFonts w:asciiTheme="minorHAnsi" w:hAnsiTheme="minorHAnsi" w:cstheme="minorHAnsi"/>
        </w:rPr>
        <w:lastRenderedPageBreak/>
        <w:t xml:space="preserve">Obchodní podmínky obsahuje závazný návrh smlouvy na plnění veřejné zakázky, který tvoří přílohu č. 5 této zadávací dokumentace. </w:t>
      </w:r>
      <w:bookmarkStart w:id="0" w:name="_GoBack"/>
      <w:bookmarkEnd w:id="0"/>
    </w:p>
    <w:p w:rsidR="00B041DD" w:rsidRPr="00B041DD" w:rsidRDefault="00B041DD" w:rsidP="00B041DD">
      <w:pPr>
        <w:pStyle w:val="Default"/>
        <w:rPr>
          <w:rFonts w:asciiTheme="minorHAnsi" w:hAnsiTheme="minorHAnsi" w:cstheme="minorHAnsi"/>
        </w:rPr>
      </w:pPr>
      <w:r w:rsidRPr="00B041DD">
        <w:rPr>
          <w:rFonts w:asciiTheme="minorHAnsi" w:hAnsiTheme="minorHAnsi" w:cstheme="minorHAnsi"/>
        </w:rPr>
        <w:t xml:space="preserve">Závazný návrh smlouvy na plnění veřejné zakázky představuje závazné požadavky zadavatele na plnění veřejné zakázky a účastníci nejsou oprávněni činit úpravy smlouvy s výjimkou údajů, které jsou v závazném návrhu smlouvy výslovně označeny k doplnění (uvozeny formulací [DOPLNÍ ÚČASTNÍK]), a dále s výjimkou identifikace účastníka uvedené v hlavičce návrhu smlouvy (zejména pokud je účastníkem více dodavatelů či fyzická osoba). </w:t>
      </w:r>
    </w:p>
    <w:p w:rsidR="00B041DD" w:rsidRPr="00B041DD" w:rsidRDefault="00B041DD" w:rsidP="00B041DD">
      <w:pPr>
        <w:pStyle w:val="Default"/>
        <w:rPr>
          <w:rFonts w:asciiTheme="minorHAnsi" w:hAnsiTheme="minorHAnsi" w:cstheme="minorHAnsi"/>
        </w:rPr>
      </w:pPr>
      <w:r w:rsidRPr="00B041DD">
        <w:rPr>
          <w:rFonts w:asciiTheme="minorHAnsi" w:hAnsiTheme="minorHAnsi" w:cstheme="minorHAnsi"/>
        </w:rPr>
        <w:t xml:space="preserve">Návrh smlouvy musí být ze strany účastníka podepsán statutárním orgánem nebo jinou osobou prokazatelně oprávněnou jednat za účastníka; v takovém případě doloží účastník toto oprávnění v originálu či v úředně ověřené kopii v nabídce. Předložení nepodepsaného návrhu smlouvy není předložením řádného návrhu požadované smlouvy. Podává-li nabídku více účastníků společně (jako konsorcium dodavatelů), návrh smlouvy musí být podepsán statutárními orgány nebo jinými osobami prokazatelně oprávněnými jednat za všechny účastníky podávající nabídku, nebo účastníkem, který byl ostatními účastníky k tomuto úkonu výslovně zmocněn. </w:t>
      </w:r>
    </w:p>
    <w:p w:rsidR="00B041DD" w:rsidRPr="00B041DD" w:rsidRDefault="00B041DD" w:rsidP="00B041DD">
      <w:pPr>
        <w:pStyle w:val="Default"/>
        <w:rPr>
          <w:rFonts w:asciiTheme="minorHAnsi" w:hAnsiTheme="minorHAnsi" w:cstheme="minorHAnsi"/>
        </w:rPr>
      </w:pPr>
      <w:r w:rsidRPr="00B041DD">
        <w:rPr>
          <w:rFonts w:asciiTheme="minorHAnsi" w:hAnsiTheme="minorHAnsi" w:cstheme="minorHAnsi"/>
        </w:rPr>
        <w:t xml:space="preserve">Vybraný účastník bude uskutečňovat svou součinnost po podpisu smlouvy podle pokynů zadavatele a v souladu s jeho zájmy, pokud tyto nebudou v rozporu s obecně platnými právními předpisy. </w:t>
      </w:r>
    </w:p>
    <w:p w:rsidR="00B041DD" w:rsidRPr="00B041DD" w:rsidRDefault="00B041DD" w:rsidP="00B041DD">
      <w:pPr>
        <w:pStyle w:val="Default"/>
        <w:rPr>
          <w:rFonts w:asciiTheme="minorHAnsi" w:hAnsiTheme="minorHAnsi" w:cstheme="minorHAnsi"/>
        </w:rPr>
      </w:pPr>
      <w:r w:rsidRPr="00B041DD">
        <w:rPr>
          <w:rFonts w:asciiTheme="minorHAnsi" w:hAnsiTheme="minorHAnsi" w:cstheme="minorHAnsi"/>
        </w:rPr>
        <w:t xml:space="preserve">Návrh smlouvy dále obsahuje následující ustanovení: </w:t>
      </w:r>
    </w:p>
    <w:p w:rsidR="00B041DD" w:rsidRPr="00B041DD" w:rsidRDefault="00B041DD" w:rsidP="00B041DD">
      <w:pPr>
        <w:pStyle w:val="Default"/>
        <w:rPr>
          <w:rFonts w:asciiTheme="minorHAnsi" w:hAnsiTheme="minorHAnsi" w:cstheme="minorHAnsi"/>
        </w:rPr>
      </w:pPr>
      <w:r w:rsidRPr="00B041DD">
        <w:rPr>
          <w:rFonts w:asciiTheme="minorHAnsi" w:hAnsiTheme="minorHAnsi" w:cstheme="minorHAnsi"/>
        </w:rPr>
        <w:t xml:space="preserve">a) Objednatel je oprávněn odstoupit od smlouvy, jestliže zjistí, že dodavatel: </w:t>
      </w:r>
    </w:p>
    <w:p w:rsidR="00B041DD" w:rsidRPr="00B041DD" w:rsidRDefault="00B041DD" w:rsidP="00B041DD">
      <w:pPr>
        <w:pStyle w:val="Default"/>
        <w:spacing w:after="168"/>
        <w:rPr>
          <w:rFonts w:asciiTheme="minorHAnsi" w:hAnsiTheme="minorHAnsi" w:cstheme="minorHAnsi"/>
        </w:rPr>
      </w:pPr>
      <w:r w:rsidRPr="00B041DD">
        <w:rPr>
          <w:rFonts w:asciiTheme="minorHAnsi" w:hAnsiTheme="minorHAnsi" w:cstheme="minorHAnsi"/>
        </w:rPr>
        <w:t xml:space="preserve">1. nabízel, dával, přijímal nebo zprostředkovával nějaké hodnoty s cílem ovlivnit chování nebo jednání kohokoliv, ať již </w:t>
      </w:r>
      <w:r>
        <w:rPr>
          <w:rFonts w:asciiTheme="minorHAnsi" w:hAnsiTheme="minorHAnsi" w:cstheme="minorHAnsi"/>
        </w:rPr>
        <w:t>zaměstnance PO</w:t>
      </w:r>
      <w:r w:rsidRPr="00B041DD">
        <w:rPr>
          <w:rFonts w:asciiTheme="minorHAnsi" w:hAnsiTheme="minorHAnsi" w:cstheme="minorHAnsi"/>
        </w:rPr>
        <w:t xml:space="preserve"> nebo někoho jiného, přímo nebo nepřímo, v zadávacím řízení nebo při provádění smlouvy; nebo </w:t>
      </w:r>
    </w:p>
    <w:p w:rsidR="00B041DD" w:rsidRPr="00B041DD" w:rsidRDefault="00B041DD" w:rsidP="00B041DD">
      <w:pPr>
        <w:pStyle w:val="Default"/>
        <w:rPr>
          <w:rFonts w:asciiTheme="minorHAnsi" w:hAnsiTheme="minorHAnsi" w:cstheme="minorHAnsi"/>
        </w:rPr>
      </w:pPr>
      <w:r w:rsidRPr="00B041DD">
        <w:rPr>
          <w:rFonts w:asciiTheme="minorHAnsi" w:hAnsiTheme="minorHAnsi" w:cstheme="minorHAnsi"/>
        </w:rPr>
        <w:t xml:space="preserve">2. zkresloval skutečnosti za účelem ovlivnění zadávacího řízení nebo provádění smlouvy ke škodě objednatele, včetně užití podvodných praktik k potlačení a snížení výhod volné a otevřené soutěže. </w:t>
      </w:r>
    </w:p>
    <w:p w:rsidR="00B041DD" w:rsidRDefault="00B041DD" w:rsidP="00B041DD">
      <w:pPr>
        <w:pStyle w:val="Default"/>
        <w:rPr>
          <w:sz w:val="22"/>
          <w:szCs w:val="22"/>
        </w:rPr>
      </w:pPr>
    </w:p>
    <w:p w:rsidR="00B041DD" w:rsidRPr="00B041DD" w:rsidRDefault="00B041DD" w:rsidP="00B041DD">
      <w:pPr>
        <w:pStyle w:val="Default"/>
        <w:rPr>
          <w:rFonts w:asciiTheme="minorHAnsi" w:hAnsiTheme="minorHAnsi" w:cstheme="minorHAnsi"/>
        </w:rPr>
      </w:pPr>
      <w:r w:rsidRPr="00B041DD">
        <w:rPr>
          <w:rFonts w:asciiTheme="minorHAnsi" w:hAnsiTheme="minorHAnsi" w:cstheme="minorHAnsi"/>
        </w:rPr>
        <w:t xml:space="preserve">b) Dodavatel se zavazuje během plnění smlouvy i po ukončení trvání smlouvy zachovávat mlčenlivost o všech skutečnostech, o kterých se dozví od objednatele v souvislosti s plněním smlouvy. Za porušení povinnosti mlčenlivosti specifikované v této smlouvě je dodavatel </w:t>
      </w:r>
    </w:p>
    <w:p w:rsidR="00810A36" w:rsidRPr="00810A36" w:rsidRDefault="00810A36" w:rsidP="00810A36">
      <w:pPr>
        <w:pStyle w:val="Default"/>
        <w:rPr>
          <w:rFonts w:asciiTheme="minorHAnsi" w:hAnsiTheme="minorHAnsi" w:cstheme="minorHAnsi"/>
        </w:rPr>
      </w:pPr>
      <w:r w:rsidRPr="00810A36">
        <w:rPr>
          <w:rFonts w:asciiTheme="minorHAnsi" w:hAnsiTheme="minorHAnsi" w:cstheme="minorHAnsi"/>
        </w:rPr>
        <w:t xml:space="preserve">povinen uhradit objednateli smluvní pokutu ve výši 50 000,- Kč, a to za každý jednotlivý případ porušení této povinnosti. </w:t>
      </w:r>
    </w:p>
    <w:p w:rsidR="00810A36" w:rsidRDefault="00810A36" w:rsidP="00810A36">
      <w:pPr>
        <w:pStyle w:val="Default"/>
        <w:rPr>
          <w:rFonts w:asciiTheme="minorHAnsi" w:hAnsiTheme="minorHAnsi" w:cstheme="minorHAnsi"/>
        </w:rPr>
      </w:pPr>
      <w:r w:rsidRPr="00810A36">
        <w:rPr>
          <w:rFonts w:asciiTheme="minorHAnsi" w:hAnsiTheme="minorHAnsi" w:cstheme="minorHAnsi"/>
        </w:rPr>
        <w:t xml:space="preserve">Dodavatel bezvýhradně souhlasí se zveřejněním obsahu smlouvy v souladu s právními předpisy. </w:t>
      </w:r>
    </w:p>
    <w:p w:rsidR="00810A36" w:rsidRPr="00810A36" w:rsidRDefault="00810A36" w:rsidP="00810A36">
      <w:pPr>
        <w:pStyle w:val="Default"/>
        <w:rPr>
          <w:rFonts w:asciiTheme="minorHAnsi" w:hAnsiTheme="minorHAnsi" w:cstheme="minorHAnsi"/>
        </w:rPr>
      </w:pPr>
    </w:p>
    <w:p w:rsidR="00810A36" w:rsidRPr="00810A36" w:rsidRDefault="00810A36" w:rsidP="00810A36">
      <w:pPr>
        <w:pStyle w:val="Default"/>
        <w:rPr>
          <w:rFonts w:asciiTheme="minorHAnsi" w:hAnsiTheme="minorHAnsi" w:cstheme="minorHAnsi"/>
        </w:rPr>
      </w:pPr>
      <w:r w:rsidRPr="00810A36">
        <w:rPr>
          <w:rFonts w:asciiTheme="minorHAnsi" w:hAnsiTheme="minorHAnsi" w:cstheme="minorHAnsi"/>
          <w:b/>
          <w:bCs/>
        </w:rPr>
        <w:t xml:space="preserve">5.2 Platební podmínky </w:t>
      </w:r>
    </w:p>
    <w:p w:rsidR="00810A36" w:rsidRDefault="00810A36" w:rsidP="00810A36">
      <w:pPr>
        <w:pStyle w:val="Default"/>
        <w:rPr>
          <w:sz w:val="22"/>
          <w:szCs w:val="22"/>
        </w:rPr>
      </w:pPr>
    </w:p>
    <w:p w:rsidR="00B041DD" w:rsidRPr="00810A36" w:rsidRDefault="00810A36" w:rsidP="00810A36">
      <w:pPr>
        <w:pStyle w:val="Default"/>
        <w:rPr>
          <w:rFonts w:asciiTheme="minorHAnsi" w:hAnsiTheme="minorHAnsi" w:cstheme="minorHAnsi"/>
        </w:rPr>
      </w:pPr>
      <w:r w:rsidRPr="00810A36">
        <w:rPr>
          <w:rFonts w:asciiTheme="minorHAnsi" w:hAnsiTheme="minorHAnsi" w:cstheme="minorHAnsi"/>
        </w:rPr>
        <w:t>Platební podmínky obsahuje závazný návrh smlouvy na plnění veřejné zakázky, který tvoří přílohu č. 5 této zadávací dokumentace</w:t>
      </w:r>
    </w:p>
    <w:p w:rsidR="00810A36" w:rsidRDefault="00810A36" w:rsidP="00810A36">
      <w:pPr>
        <w:pStyle w:val="Default"/>
        <w:rPr>
          <w:rFonts w:asciiTheme="minorHAnsi" w:hAnsiTheme="minorHAnsi" w:cstheme="minorHAnsi"/>
          <w:b/>
          <w:color w:val="auto"/>
        </w:rPr>
      </w:pPr>
    </w:p>
    <w:p w:rsidR="00810A36" w:rsidRPr="00CA5AED" w:rsidRDefault="00810A36" w:rsidP="00810A36">
      <w:pPr>
        <w:pStyle w:val="Default"/>
        <w:rPr>
          <w:rFonts w:asciiTheme="minorHAnsi" w:hAnsiTheme="minorHAnsi" w:cstheme="minorHAnsi"/>
          <w:sz w:val="28"/>
          <w:szCs w:val="28"/>
        </w:rPr>
      </w:pPr>
      <w:r w:rsidRPr="009477E5">
        <w:rPr>
          <w:rFonts w:asciiTheme="minorHAnsi" w:hAnsiTheme="minorHAnsi" w:cstheme="minorHAnsi"/>
          <w:b/>
          <w:bCs/>
          <w:sz w:val="28"/>
          <w:szCs w:val="28"/>
          <w:highlight w:val="yellow"/>
        </w:rPr>
        <w:t>6. ZPŮSOB HODNOCENÍ NABÍDEK</w:t>
      </w:r>
      <w:r w:rsidRPr="00CA5AED">
        <w:rPr>
          <w:rFonts w:asciiTheme="minorHAnsi" w:hAnsiTheme="minorHAnsi" w:cstheme="minorHAnsi"/>
          <w:b/>
          <w:bCs/>
          <w:sz w:val="28"/>
          <w:szCs w:val="28"/>
        </w:rPr>
        <w:t xml:space="preserve"> </w:t>
      </w:r>
    </w:p>
    <w:p w:rsidR="00810A36" w:rsidRDefault="00810A36" w:rsidP="00810A36">
      <w:pPr>
        <w:pStyle w:val="Default"/>
        <w:rPr>
          <w:b/>
          <w:bCs/>
          <w:sz w:val="22"/>
          <w:szCs w:val="22"/>
        </w:rPr>
      </w:pPr>
    </w:p>
    <w:p w:rsidR="00810A36" w:rsidRPr="00810A36" w:rsidRDefault="00810A36" w:rsidP="00810A36">
      <w:pPr>
        <w:pStyle w:val="Default"/>
        <w:rPr>
          <w:rFonts w:asciiTheme="minorHAnsi" w:hAnsiTheme="minorHAnsi" w:cstheme="minorHAnsi"/>
        </w:rPr>
      </w:pPr>
      <w:r w:rsidRPr="00810A36">
        <w:rPr>
          <w:rFonts w:asciiTheme="minorHAnsi" w:hAnsiTheme="minorHAnsi" w:cstheme="minorHAnsi"/>
          <w:b/>
          <w:bCs/>
        </w:rPr>
        <w:t xml:space="preserve">6.1 Posouzení splnění podmínek účasti v poptávkovém řízení </w:t>
      </w:r>
    </w:p>
    <w:p w:rsidR="00810A36" w:rsidRDefault="00810A36" w:rsidP="00810A36">
      <w:pPr>
        <w:pStyle w:val="Default"/>
        <w:rPr>
          <w:sz w:val="22"/>
          <w:szCs w:val="22"/>
        </w:rPr>
      </w:pPr>
    </w:p>
    <w:p w:rsidR="00810A36" w:rsidRPr="00810A36" w:rsidRDefault="00810A36" w:rsidP="00810A36">
      <w:pPr>
        <w:pStyle w:val="Default"/>
        <w:rPr>
          <w:rFonts w:asciiTheme="minorHAnsi" w:hAnsiTheme="minorHAnsi" w:cstheme="minorHAnsi"/>
        </w:rPr>
      </w:pPr>
      <w:r w:rsidRPr="00810A36">
        <w:rPr>
          <w:rFonts w:asciiTheme="minorHAnsi" w:hAnsiTheme="minorHAnsi" w:cstheme="minorHAnsi"/>
        </w:rPr>
        <w:t xml:space="preserve">V rámci posouzení splnění podmínek účasti v poptávkovém řízení bude zadavatelem posouzeno, zda nabídka účastníka splňuje všechny podmínky účasti v poptávkovém řízení stanovené zadavatelem v této zadávací dokumentaci. </w:t>
      </w:r>
    </w:p>
    <w:p w:rsidR="00810A36" w:rsidRPr="00810A36" w:rsidRDefault="00810A36" w:rsidP="00810A36">
      <w:pPr>
        <w:pStyle w:val="Default"/>
        <w:rPr>
          <w:rFonts w:asciiTheme="minorHAnsi" w:hAnsiTheme="minorHAnsi" w:cstheme="minorHAnsi"/>
        </w:rPr>
      </w:pPr>
      <w:r w:rsidRPr="00810A36">
        <w:rPr>
          <w:rFonts w:asciiTheme="minorHAnsi" w:hAnsiTheme="minorHAnsi" w:cstheme="minorHAnsi"/>
        </w:rPr>
        <w:lastRenderedPageBreak/>
        <w:t xml:space="preserve">Zadavatel je oprávněn nejprve provést hodnocení nabídek a následně posouzení splnění podmínek účasti v poptávkovém řízení u dodavatele, jehož nabídka byla hodnocena jako ekonomicky nejvýhodnější. Pokud v takovém případě vybraný dodavatel podmínky účasti v poptávkovém řízení nesplní, provede zadavatel posouzení splnění podmínek účasti v poptávkovém řízení u dodavatele, jehož nabídka byla vyhodnocena jako druhá v pořadí atd. </w:t>
      </w:r>
    </w:p>
    <w:p w:rsidR="00810A36" w:rsidRDefault="00810A36" w:rsidP="00810A36">
      <w:pPr>
        <w:pStyle w:val="Default"/>
        <w:rPr>
          <w:b/>
          <w:bCs/>
          <w:sz w:val="22"/>
          <w:szCs w:val="22"/>
        </w:rPr>
      </w:pPr>
    </w:p>
    <w:p w:rsidR="00810A36" w:rsidRDefault="00810A36" w:rsidP="00810A36">
      <w:pPr>
        <w:pStyle w:val="Default"/>
        <w:rPr>
          <w:b/>
          <w:bCs/>
          <w:sz w:val="22"/>
          <w:szCs w:val="22"/>
        </w:rPr>
      </w:pPr>
    </w:p>
    <w:p w:rsidR="00810A36" w:rsidRDefault="00810A36" w:rsidP="00810A36">
      <w:pPr>
        <w:pStyle w:val="Default"/>
        <w:rPr>
          <w:b/>
          <w:bCs/>
          <w:sz w:val="22"/>
          <w:szCs w:val="22"/>
        </w:rPr>
      </w:pPr>
    </w:p>
    <w:p w:rsidR="00810A36" w:rsidRDefault="00810A36" w:rsidP="00810A36">
      <w:pPr>
        <w:pStyle w:val="Default"/>
        <w:rPr>
          <w:b/>
          <w:bCs/>
          <w:sz w:val="22"/>
          <w:szCs w:val="22"/>
        </w:rPr>
      </w:pPr>
    </w:p>
    <w:p w:rsidR="00810A36" w:rsidRDefault="00810A36" w:rsidP="00810A36">
      <w:pPr>
        <w:pStyle w:val="Default"/>
        <w:rPr>
          <w:b/>
          <w:bCs/>
          <w:sz w:val="22"/>
          <w:szCs w:val="22"/>
        </w:rPr>
      </w:pPr>
    </w:p>
    <w:p w:rsidR="00810A36" w:rsidRPr="00810A36" w:rsidRDefault="00810A36" w:rsidP="00810A36">
      <w:pPr>
        <w:pStyle w:val="Default"/>
        <w:rPr>
          <w:rFonts w:asciiTheme="minorHAnsi" w:hAnsiTheme="minorHAnsi" w:cstheme="minorHAnsi"/>
        </w:rPr>
      </w:pPr>
      <w:r w:rsidRPr="00810A36">
        <w:rPr>
          <w:rFonts w:asciiTheme="minorHAnsi" w:hAnsiTheme="minorHAnsi" w:cstheme="minorHAnsi"/>
          <w:b/>
          <w:bCs/>
        </w:rPr>
        <w:t xml:space="preserve">6.2 Hodnocení nabídek </w:t>
      </w:r>
    </w:p>
    <w:p w:rsidR="00810A36" w:rsidRDefault="00810A36" w:rsidP="00810A36">
      <w:pPr>
        <w:pStyle w:val="Default"/>
        <w:rPr>
          <w:sz w:val="22"/>
          <w:szCs w:val="22"/>
        </w:rPr>
      </w:pPr>
    </w:p>
    <w:p w:rsidR="00810A36" w:rsidRPr="00810A36" w:rsidRDefault="00810A36" w:rsidP="00810A36">
      <w:pPr>
        <w:pStyle w:val="Default"/>
        <w:rPr>
          <w:rFonts w:asciiTheme="minorHAnsi" w:hAnsiTheme="minorHAnsi" w:cstheme="minorHAnsi"/>
        </w:rPr>
      </w:pPr>
      <w:r w:rsidRPr="00810A36">
        <w:rPr>
          <w:rFonts w:asciiTheme="minorHAnsi" w:hAnsiTheme="minorHAnsi" w:cstheme="minorHAnsi"/>
        </w:rPr>
        <w:t xml:space="preserve">Základní kritérium pro hodnocení nabídek je ekonomická výhodnost nabídky ve smyslu § 114 odst. 1 zákona. Hodnocení ekonomické výhodnosti nabídek bude provedeno podle jediného kritéria hodnocení – </w:t>
      </w:r>
      <w:r w:rsidRPr="00810A36">
        <w:rPr>
          <w:rFonts w:asciiTheme="minorHAnsi" w:hAnsiTheme="minorHAnsi" w:cstheme="minorHAnsi"/>
          <w:b/>
          <w:bCs/>
        </w:rPr>
        <w:t>nejnižší nabídkové ceny</w:t>
      </w:r>
      <w:r w:rsidRPr="00810A36">
        <w:rPr>
          <w:rFonts w:asciiTheme="minorHAnsi" w:hAnsiTheme="minorHAnsi" w:cstheme="minorHAnsi"/>
        </w:rPr>
        <w:t xml:space="preserve">. </w:t>
      </w:r>
    </w:p>
    <w:p w:rsidR="0084003D" w:rsidRDefault="00810A36" w:rsidP="00810A36">
      <w:pPr>
        <w:rPr>
          <w:rFonts w:cstheme="minorHAnsi"/>
          <w:sz w:val="24"/>
          <w:szCs w:val="24"/>
        </w:rPr>
      </w:pPr>
      <w:r w:rsidRPr="00810A36">
        <w:rPr>
          <w:rFonts w:cstheme="minorHAnsi"/>
          <w:sz w:val="24"/>
          <w:szCs w:val="24"/>
        </w:rPr>
        <w:t>Hodnocena bude celková výše nabídkové cena v Kč bez DPH.</w:t>
      </w:r>
    </w:p>
    <w:p w:rsidR="00CA5AED" w:rsidRDefault="00CA5AED" w:rsidP="00CA5AED">
      <w:pPr>
        <w:pStyle w:val="Default"/>
        <w:rPr>
          <w:b/>
          <w:bCs/>
          <w:sz w:val="22"/>
          <w:szCs w:val="22"/>
        </w:rPr>
      </w:pPr>
    </w:p>
    <w:p w:rsidR="00CA5AED" w:rsidRPr="00CA5AED" w:rsidRDefault="00CA5AED" w:rsidP="00CA5AED">
      <w:pPr>
        <w:pStyle w:val="Default"/>
        <w:rPr>
          <w:rFonts w:asciiTheme="minorHAnsi" w:hAnsiTheme="minorHAnsi" w:cstheme="minorHAnsi"/>
          <w:sz w:val="28"/>
          <w:szCs w:val="28"/>
        </w:rPr>
      </w:pPr>
      <w:r w:rsidRPr="009477E5">
        <w:rPr>
          <w:rFonts w:asciiTheme="minorHAnsi" w:hAnsiTheme="minorHAnsi" w:cstheme="minorHAnsi"/>
          <w:b/>
          <w:bCs/>
          <w:sz w:val="28"/>
          <w:szCs w:val="28"/>
          <w:highlight w:val="yellow"/>
        </w:rPr>
        <w:t>7. DALŠÍ POŽADAVKY ZADAVATELE</w:t>
      </w:r>
      <w:r w:rsidRPr="00CA5AED">
        <w:rPr>
          <w:rFonts w:asciiTheme="minorHAnsi" w:hAnsiTheme="minorHAnsi" w:cstheme="minorHAnsi"/>
          <w:b/>
          <w:bCs/>
          <w:sz w:val="28"/>
          <w:szCs w:val="28"/>
        </w:rPr>
        <w:t xml:space="preserve"> </w:t>
      </w:r>
    </w:p>
    <w:p w:rsidR="00CA5AED" w:rsidRDefault="00CA5AED" w:rsidP="00CA5AED">
      <w:pPr>
        <w:pStyle w:val="Default"/>
        <w:rPr>
          <w:rFonts w:asciiTheme="minorHAnsi" w:hAnsiTheme="minorHAnsi" w:cstheme="minorHAnsi"/>
          <w:b/>
          <w:bCs/>
        </w:rPr>
      </w:pPr>
    </w:p>
    <w:p w:rsidR="00CA5AED" w:rsidRPr="00CA5AED" w:rsidRDefault="00CA5AED" w:rsidP="00CA5AED">
      <w:pPr>
        <w:pStyle w:val="Default"/>
        <w:rPr>
          <w:rFonts w:asciiTheme="minorHAnsi" w:hAnsiTheme="minorHAnsi" w:cstheme="minorHAnsi"/>
        </w:rPr>
      </w:pPr>
      <w:r w:rsidRPr="00CA5AED">
        <w:rPr>
          <w:rFonts w:asciiTheme="minorHAnsi" w:hAnsiTheme="minorHAnsi" w:cstheme="minorHAnsi"/>
          <w:b/>
          <w:bCs/>
        </w:rPr>
        <w:t xml:space="preserve">7.1 </w:t>
      </w:r>
      <w:r>
        <w:rPr>
          <w:rFonts w:asciiTheme="minorHAnsi" w:hAnsiTheme="minorHAnsi" w:cstheme="minorHAnsi"/>
          <w:b/>
          <w:bCs/>
        </w:rPr>
        <w:t xml:space="preserve">  </w:t>
      </w:r>
      <w:r w:rsidRPr="00CA5AED">
        <w:rPr>
          <w:rFonts w:asciiTheme="minorHAnsi" w:hAnsiTheme="minorHAnsi" w:cstheme="minorHAnsi"/>
          <w:b/>
          <w:bCs/>
        </w:rPr>
        <w:t xml:space="preserve">Poddodavatelé </w:t>
      </w:r>
    </w:p>
    <w:p w:rsidR="00CA5AED" w:rsidRDefault="00CA5AED" w:rsidP="00CA5AED">
      <w:pPr>
        <w:pStyle w:val="Default"/>
        <w:rPr>
          <w:rFonts w:asciiTheme="minorHAnsi" w:hAnsiTheme="minorHAnsi" w:cstheme="minorHAnsi"/>
        </w:rPr>
      </w:pPr>
    </w:p>
    <w:p w:rsidR="00CA5AED" w:rsidRDefault="00CA5AED" w:rsidP="00CA5AED">
      <w:pPr>
        <w:pStyle w:val="Default"/>
        <w:rPr>
          <w:rFonts w:asciiTheme="minorHAnsi" w:hAnsiTheme="minorHAnsi" w:cstheme="minorHAnsi"/>
        </w:rPr>
      </w:pPr>
      <w:r w:rsidRPr="00CA5AED">
        <w:rPr>
          <w:rFonts w:asciiTheme="minorHAnsi" w:hAnsiTheme="minorHAnsi" w:cstheme="minorHAnsi"/>
        </w:rPr>
        <w:t xml:space="preserve">Účastník předloží seznam poddodavatelů, kteří se budou podílet na plnění předmětu veřejné zakázky, spolu s identifikací části předmětu veřejné zakázky, která má být příslušným poddodavatelem plněna. V opačném případě účastník doloží čestné prohlášení o provedení prací vlastními kapacitami. </w:t>
      </w:r>
    </w:p>
    <w:p w:rsidR="00CA5AED" w:rsidRDefault="00CA5AED" w:rsidP="00CA5AED">
      <w:pPr>
        <w:pStyle w:val="Default"/>
        <w:rPr>
          <w:rFonts w:asciiTheme="minorHAnsi" w:hAnsiTheme="minorHAnsi" w:cstheme="minorHAnsi"/>
        </w:rPr>
      </w:pPr>
    </w:p>
    <w:p w:rsidR="00CA5AED" w:rsidRPr="00CA5AED" w:rsidRDefault="00CA5AED" w:rsidP="00CA5AED">
      <w:pPr>
        <w:pStyle w:val="Default"/>
        <w:rPr>
          <w:rFonts w:asciiTheme="minorHAnsi" w:hAnsiTheme="minorHAnsi" w:cstheme="minorHAnsi"/>
          <w:b/>
        </w:rPr>
      </w:pPr>
      <w:r w:rsidRPr="00CA5AED">
        <w:rPr>
          <w:rFonts w:asciiTheme="minorHAnsi" w:hAnsiTheme="minorHAnsi" w:cstheme="minorHAnsi"/>
          <w:b/>
        </w:rPr>
        <w:t>7.2.  Zadávací lhůta</w:t>
      </w:r>
    </w:p>
    <w:p w:rsidR="00CA5AED" w:rsidRDefault="00CA5AED" w:rsidP="00CA5AED">
      <w:pPr>
        <w:pStyle w:val="Default"/>
        <w:rPr>
          <w:rFonts w:asciiTheme="minorHAnsi" w:hAnsiTheme="minorHAnsi" w:cstheme="minorHAnsi"/>
        </w:rPr>
      </w:pPr>
    </w:p>
    <w:p w:rsidR="00CA5AED" w:rsidRDefault="00CA5AED" w:rsidP="00CA5AED">
      <w:pPr>
        <w:pStyle w:val="Default"/>
        <w:rPr>
          <w:rFonts w:asciiTheme="minorHAnsi" w:hAnsiTheme="minorHAnsi" w:cstheme="minorHAnsi"/>
          <w:color w:val="auto"/>
        </w:rPr>
      </w:pPr>
      <w:r>
        <w:rPr>
          <w:rFonts w:asciiTheme="minorHAnsi" w:hAnsiTheme="minorHAnsi" w:cstheme="minorHAnsi"/>
        </w:rPr>
        <w:t xml:space="preserve">Zadavatel stanovuje zadávací lhůtu v délce </w:t>
      </w:r>
      <w:r w:rsidRPr="00CA5AED">
        <w:rPr>
          <w:rFonts w:asciiTheme="minorHAnsi" w:hAnsiTheme="minorHAnsi" w:cstheme="minorHAnsi"/>
          <w:color w:val="FF0000"/>
        </w:rPr>
        <w:t>……..</w:t>
      </w:r>
      <w:r>
        <w:rPr>
          <w:rFonts w:asciiTheme="minorHAnsi" w:hAnsiTheme="minorHAnsi" w:cstheme="minorHAnsi"/>
          <w:color w:val="FF0000"/>
        </w:rPr>
        <w:t xml:space="preserve">  dní.</w:t>
      </w:r>
      <w:r>
        <w:rPr>
          <w:rFonts w:asciiTheme="minorHAnsi" w:hAnsiTheme="minorHAnsi" w:cstheme="minorHAnsi"/>
          <w:color w:val="auto"/>
        </w:rPr>
        <w:t xml:space="preserve">  </w:t>
      </w:r>
    </w:p>
    <w:p w:rsidR="00CA5AED" w:rsidRPr="00CA5AED" w:rsidRDefault="00CA5AED" w:rsidP="00CA5AED">
      <w:pPr>
        <w:pStyle w:val="Default"/>
        <w:rPr>
          <w:rFonts w:asciiTheme="minorHAnsi" w:hAnsiTheme="minorHAnsi" w:cstheme="minorHAnsi"/>
        </w:rPr>
      </w:pPr>
      <w:r w:rsidRPr="00CA5AED">
        <w:rPr>
          <w:rFonts w:asciiTheme="minorHAnsi" w:hAnsiTheme="minorHAnsi" w:cstheme="minorHAnsi"/>
        </w:rPr>
        <w:t xml:space="preserve">V této lhůtě účastníci poptávkového řízení nesmí z poptávkového řízení odstoupit. Počátkem zadávací lhůty je konec lhůty pro podání nabídek. </w:t>
      </w:r>
    </w:p>
    <w:p w:rsidR="00CA5AED" w:rsidRPr="00CA5AED" w:rsidRDefault="00CA5AED" w:rsidP="00CA5AED">
      <w:pPr>
        <w:pStyle w:val="Default"/>
        <w:rPr>
          <w:rFonts w:asciiTheme="minorHAnsi" w:hAnsiTheme="minorHAnsi" w:cstheme="minorHAnsi"/>
          <w:b/>
          <w:bCs/>
        </w:rPr>
      </w:pPr>
    </w:p>
    <w:p w:rsidR="00CA5AED" w:rsidRPr="00CA5AED" w:rsidRDefault="00CA5AED" w:rsidP="00CA5AED">
      <w:pPr>
        <w:pStyle w:val="Default"/>
        <w:rPr>
          <w:rFonts w:asciiTheme="minorHAnsi" w:hAnsiTheme="minorHAnsi" w:cstheme="minorHAnsi"/>
        </w:rPr>
      </w:pPr>
      <w:r w:rsidRPr="00CA5AED">
        <w:rPr>
          <w:rFonts w:asciiTheme="minorHAnsi" w:hAnsiTheme="minorHAnsi" w:cstheme="minorHAnsi"/>
          <w:b/>
          <w:bCs/>
        </w:rPr>
        <w:t xml:space="preserve">7.3 Obchodní tajemství </w:t>
      </w:r>
    </w:p>
    <w:p w:rsidR="00CA5AED" w:rsidRDefault="00CA5AED" w:rsidP="00CA5AED">
      <w:pPr>
        <w:pStyle w:val="Default"/>
        <w:rPr>
          <w:rFonts w:asciiTheme="minorHAnsi" w:hAnsiTheme="minorHAnsi" w:cstheme="minorHAnsi"/>
        </w:rPr>
      </w:pPr>
      <w:r w:rsidRPr="00CA5AED">
        <w:rPr>
          <w:rFonts w:asciiTheme="minorHAnsi" w:hAnsiTheme="minorHAnsi" w:cstheme="minorHAnsi"/>
        </w:rPr>
        <w:t>Zadavatel požaduje, aby účastník, v případě, že považuje část své nabídky za své obchodní tajemství, pro které má zákonné důvody pro to, aby nebylo uveřejněno v souvislosti s povinností zadavatele uveřejňovat uzavřené smlouvy na předmět plnění veřejných zakázek včetně jejich příloh a dodatků, takové informace v nabídce označil a řádně odůvodnil požadavek na jejich neuveřejnění</w:t>
      </w:r>
      <w:r>
        <w:rPr>
          <w:rFonts w:asciiTheme="minorHAnsi" w:hAnsiTheme="minorHAnsi" w:cstheme="minorHAnsi"/>
        </w:rPr>
        <w:t>.</w:t>
      </w:r>
    </w:p>
    <w:p w:rsidR="00CA5AED" w:rsidRDefault="00CA5AED" w:rsidP="00CA5AED">
      <w:pPr>
        <w:pStyle w:val="Default"/>
        <w:rPr>
          <w:rFonts w:asciiTheme="minorHAnsi" w:hAnsiTheme="minorHAnsi" w:cstheme="minorHAnsi"/>
        </w:rPr>
      </w:pPr>
    </w:p>
    <w:p w:rsidR="00CA5AED" w:rsidRPr="00CA5AED" w:rsidRDefault="00CA5AED" w:rsidP="00CA5AED">
      <w:pPr>
        <w:pStyle w:val="Default"/>
        <w:rPr>
          <w:rFonts w:asciiTheme="minorHAnsi" w:hAnsiTheme="minorHAnsi" w:cstheme="minorHAnsi"/>
        </w:rPr>
      </w:pPr>
      <w:r w:rsidRPr="00CA5AED">
        <w:rPr>
          <w:rFonts w:asciiTheme="minorHAnsi" w:hAnsiTheme="minorHAnsi" w:cstheme="minorHAnsi"/>
          <w:b/>
          <w:bCs/>
        </w:rPr>
        <w:t xml:space="preserve">7.4 Střet zájmů </w:t>
      </w:r>
    </w:p>
    <w:p w:rsidR="00CA5AED" w:rsidRDefault="00CA5AED" w:rsidP="00CA5AED">
      <w:pPr>
        <w:pStyle w:val="Default"/>
        <w:rPr>
          <w:sz w:val="22"/>
          <w:szCs w:val="22"/>
        </w:rPr>
      </w:pPr>
    </w:p>
    <w:p w:rsidR="00CA5AED" w:rsidRPr="00CA5AED" w:rsidRDefault="00CA5AED" w:rsidP="00CA5AED">
      <w:pPr>
        <w:pStyle w:val="Default"/>
        <w:rPr>
          <w:rFonts w:asciiTheme="minorHAnsi" w:hAnsiTheme="minorHAnsi" w:cstheme="minorHAnsi"/>
        </w:rPr>
      </w:pPr>
      <w:r w:rsidRPr="00CA5AED">
        <w:rPr>
          <w:rFonts w:asciiTheme="minorHAnsi" w:hAnsiTheme="minorHAnsi" w:cstheme="minorHAnsi"/>
        </w:rPr>
        <w:t xml:space="preserve">Účastník poptávkového řízení nesmí být přímo či nepřímo ve střetu zájmů ve vztahu k zadavateli, ani k subjektům podílejícím se na přípravě poptávkového řízení. </w:t>
      </w:r>
    </w:p>
    <w:p w:rsidR="00CA5AED" w:rsidRDefault="00CA5AED" w:rsidP="00CA5AED">
      <w:pPr>
        <w:pStyle w:val="Default"/>
        <w:rPr>
          <w:rFonts w:asciiTheme="minorHAnsi" w:hAnsiTheme="minorHAnsi" w:cstheme="minorHAnsi"/>
        </w:rPr>
      </w:pPr>
      <w:r w:rsidRPr="00CA5AED">
        <w:rPr>
          <w:rFonts w:asciiTheme="minorHAnsi" w:hAnsiTheme="minorHAnsi" w:cstheme="minorHAnsi"/>
        </w:rPr>
        <w:t>Účastník předloží v nabídce písemné čestné prohlášení o neexistenci střetu zájmů dle vzoru, který tvoří přílohu č. 3 této zadávací dokumentace</w:t>
      </w:r>
      <w:r>
        <w:rPr>
          <w:rFonts w:asciiTheme="minorHAnsi" w:hAnsiTheme="minorHAnsi" w:cstheme="minorHAnsi"/>
        </w:rPr>
        <w:t>.</w:t>
      </w:r>
    </w:p>
    <w:p w:rsidR="00CA5AED" w:rsidRDefault="00CA5AED" w:rsidP="00CA5AED">
      <w:pPr>
        <w:pStyle w:val="Default"/>
        <w:rPr>
          <w:rFonts w:asciiTheme="minorHAnsi" w:hAnsiTheme="minorHAnsi" w:cstheme="minorHAnsi"/>
        </w:rPr>
      </w:pPr>
    </w:p>
    <w:p w:rsidR="00CA5AED" w:rsidRDefault="00CA5AED" w:rsidP="00CA5AED">
      <w:pPr>
        <w:pStyle w:val="Default"/>
        <w:rPr>
          <w:b/>
          <w:bCs/>
          <w:sz w:val="22"/>
          <w:szCs w:val="22"/>
        </w:rPr>
      </w:pPr>
    </w:p>
    <w:p w:rsidR="00CA5AED" w:rsidRPr="00CA5AED" w:rsidRDefault="00CA5AED" w:rsidP="00CA5AED">
      <w:pPr>
        <w:pStyle w:val="Default"/>
        <w:rPr>
          <w:rFonts w:asciiTheme="minorHAnsi" w:hAnsiTheme="minorHAnsi" w:cstheme="minorHAnsi"/>
          <w:sz w:val="28"/>
          <w:szCs w:val="28"/>
        </w:rPr>
      </w:pPr>
      <w:r w:rsidRPr="009477E5">
        <w:rPr>
          <w:rFonts w:asciiTheme="minorHAnsi" w:hAnsiTheme="minorHAnsi" w:cstheme="minorHAnsi"/>
          <w:b/>
          <w:bCs/>
          <w:sz w:val="28"/>
          <w:szCs w:val="28"/>
          <w:highlight w:val="yellow"/>
        </w:rPr>
        <w:lastRenderedPageBreak/>
        <w:t>8. VYSVĚTLENÍ A ZMĚNY ZADÁVACÍ DOKUMENTACE</w:t>
      </w:r>
      <w:r w:rsidRPr="00CA5AED">
        <w:rPr>
          <w:rFonts w:asciiTheme="minorHAnsi" w:hAnsiTheme="minorHAnsi" w:cstheme="minorHAnsi"/>
          <w:b/>
          <w:bCs/>
          <w:sz w:val="28"/>
          <w:szCs w:val="28"/>
        </w:rPr>
        <w:t xml:space="preserve"> </w:t>
      </w:r>
    </w:p>
    <w:p w:rsidR="00CA5AED" w:rsidRDefault="00CA5AED" w:rsidP="00CA5AED">
      <w:pPr>
        <w:pStyle w:val="Default"/>
        <w:rPr>
          <w:b/>
          <w:bCs/>
          <w:sz w:val="22"/>
          <w:szCs w:val="22"/>
        </w:rPr>
      </w:pPr>
    </w:p>
    <w:p w:rsidR="00CA5AED" w:rsidRPr="00CA5AED" w:rsidRDefault="00CA5AED" w:rsidP="00CA5AED">
      <w:pPr>
        <w:pStyle w:val="Default"/>
        <w:rPr>
          <w:rFonts w:asciiTheme="minorHAnsi" w:hAnsiTheme="minorHAnsi" w:cstheme="minorHAnsi"/>
        </w:rPr>
      </w:pPr>
      <w:r w:rsidRPr="00CA5AED">
        <w:rPr>
          <w:rFonts w:asciiTheme="minorHAnsi" w:hAnsiTheme="minorHAnsi" w:cstheme="minorHAnsi"/>
          <w:b/>
          <w:bCs/>
        </w:rPr>
        <w:t xml:space="preserve">8.1 Vysvětlení zadávací dokumentace </w:t>
      </w:r>
    </w:p>
    <w:p w:rsidR="00CA5AED" w:rsidRPr="00CA5AED" w:rsidRDefault="00CA5AED" w:rsidP="00CA5AED">
      <w:pPr>
        <w:pStyle w:val="Default"/>
        <w:rPr>
          <w:rFonts w:asciiTheme="minorHAnsi" w:hAnsiTheme="minorHAnsi" w:cstheme="minorHAnsi"/>
        </w:rPr>
      </w:pPr>
      <w:r w:rsidRPr="00CA5AED">
        <w:rPr>
          <w:rFonts w:asciiTheme="minorHAnsi" w:hAnsiTheme="minorHAnsi" w:cstheme="minorHAnsi"/>
        </w:rPr>
        <w:t xml:space="preserve">Účastníci jsou oprávněni po zadavateli písemně požadovat vysvětlení zadávací dokumentace. Písemná žádost musí být doručena kontaktní osobě zadavatele dle bodu 1.1.1 na uvedenou emailovou adresu </w:t>
      </w:r>
      <w:r w:rsidRPr="00CA5AED">
        <w:rPr>
          <w:rFonts w:asciiTheme="minorHAnsi" w:hAnsiTheme="minorHAnsi" w:cstheme="minorHAnsi"/>
          <w:b/>
          <w:bCs/>
        </w:rPr>
        <w:t>nejpozději 4 pracovní dny před uplynutím lhůty pro podání nabídek</w:t>
      </w:r>
      <w:r w:rsidRPr="00CA5AED">
        <w:rPr>
          <w:rFonts w:asciiTheme="minorHAnsi" w:hAnsiTheme="minorHAnsi" w:cstheme="minorHAnsi"/>
        </w:rPr>
        <w:t xml:space="preserve">. Na později doručené žádosti není zadavatel povinen reagovat. </w:t>
      </w:r>
    </w:p>
    <w:p w:rsidR="00CA5AED" w:rsidRPr="00CA5AED" w:rsidRDefault="00CA5AED" w:rsidP="00CA5AED">
      <w:pPr>
        <w:pStyle w:val="Default"/>
        <w:rPr>
          <w:rFonts w:asciiTheme="minorHAnsi" w:hAnsiTheme="minorHAnsi" w:cstheme="minorHAnsi"/>
        </w:rPr>
      </w:pPr>
      <w:r w:rsidRPr="00CA5AED">
        <w:rPr>
          <w:rFonts w:asciiTheme="minorHAnsi" w:hAnsiTheme="minorHAnsi" w:cstheme="minorHAnsi"/>
        </w:rPr>
        <w:t xml:space="preserve">Vysvětlení zadávací dokumentace zadavatel poskytne všem dodavatelům, a to stejným způsobem jako výzvu k podání nabídky. </w:t>
      </w:r>
    </w:p>
    <w:p w:rsidR="00CA5AED" w:rsidRPr="00CA5AED" w:rsidRDefault="00CA5AED" w:rsidP="00CA5AED">
      <w:pPr>
        <w:pStyle w:val="Default"/>
        <w:rPr>
          <w:rFonts w:asciiTheme="minorHAnsi" w:hAnsiTheme="minorHAnsi" w:cstheme="minorHAnsi"/>
        </w:rPr>
      </w:pPr>
      <w:r w:rsidRPr="00CA5AED">
        <w:rPr>
          <w:rFonts w:asciiTheme="minorHAnsi" w:hAnsiTheme="minorHAnsi" w:cstheme="minorHAnsi"/>
        </w:rPr>
        <w:t xml:space="preserve">Zadavatel může poskytnout účastníkům vysvětlení zadávací dokumentace i bez předchozí žádosti. </w:t>
      </w:r>
    </w:p>
    <w:p w:rsidR="00CA5AED" w:rsidRDefault="00CA5AED" w:rsidP="00CA5AED">
      <w:pPr>
        <w:pStyle w:val="Default"/>
        <w:rPr>
          <w:b/>
          <w:bCs/>
          <w:sz w:val="22"/>
          <w:szCs w:val="22"/>
        </w:rPr>
      </w:pPr>
    </w:p>
    <w:p w:rsidR="00CA5AED" w:rsidRPr="00CA5AED" w:rsidRDefault="00CA5AED" w:rsidP="00CA5AED">
      <w:pPr>
        <w:pStyle w:val="Default"/>
        <w:rPr>
          <w:rFonts w:asciiTheme="minorHAnsi" w:hAnsiTheme="minorHAnsi" w:cstheme="minorHAnsi"/>
        </w:rPr>
      </w:pPr>
      <w:r w:rsidRPr="00CA5AED">
        <w:rPr>
          <w:rFonts w:asciiTheme="minorHAnsi" w:hAnsiTheme="minorHAnsi" w:cstheme="minorHAnsi"/>
          <w:b/>
          <w:bCs/>
        </w:rPr>
        <w:t xml:space="preserve">8.2 Změny a doplnění zadávací dokumentace </w:t>
      </w:r>
    </w:p>
    <w:p w:rsidR="00CA5AED" w:rsidRDefault="00CA5AED" w:rsidP="00CA5AED">
      <w:pPr>
        <w:pStyle w:val="Default"/>
        <w:rPr>
          <w:sz w:val="22"/>
          <w:szCs w:val="22"/>
        </w:rPr>
      </w:pPr>
    </w:p>
    <w:p w:rsidR="00CA5AED" w:rsidRPr="00CA5AED" w:rsidRDefault="00CA5AED" w:rsidP="00CA5AED">
      <w:pPr>
        <w:pStyle w:val="Default"/>
        <w:rPr>
          <w:rFonts w:asciiTheme="minorHAnsi" w:hAnsiTheme="minorHAnsi" w:cstheme="minorHAnsi"/>
        </w:rPr>
      </w:pPr>
      <w:r w:rsidRPr="00CA5AED">
        <w:rPr>
          <w:rFonts w:asciiTheme="minorHAnsi" w:hAnsiTheme="minorHAnsi" w:cstheme="minorHAnsi"/>
        </w:rPr>
        <w:t xml:space="preserve">Kdykoli v průběhu lhůty pro podání nabídek může zadavatel přistoupit ke změně nebo doplnění zadávací dokumentace. </w:t>
      </w:r>
    </w:p>
    <w:p w:rsidR="00CA5AED" w:rsidRDefault="00CA5AED" w:rsidP="00CA5AED">
      <w:pPr>
        <w:pStyle w:val="Default"/>
        <w:rPr>
          <w:b/>
          <w:bCs/>
          <w:sz w:val="22"/>
          <w:szCs w:val="22"/>
        </w:rPr>
      </w:pPr>
    </w:p>
    <w:p w:rsidR="00CA5AED" w:rsidRPr="00CA5AED" w:rsidRDefault="00CA5AED" w:rsidP="00CA5AED">
      <w:pPr>
        <w:pStyle w:val="Default"/>
        <w:rPr>
          <w:rFonts w:asciiTheme="minorHAnsi" w:hAnsiTheme="minorHAnsi" w:cstheme="minorHAnsi"/>
          <w:sz w:val="28"/>
          <w:szCs w:val="28"/>
        </w:rPr>
      </w:pPr>
      <w:r w:rsidRPr="009477E5">
        <w:rPr>
          <w:rFonts w:asciiTheme="minorHAnsi" w:hAnsiTheme="minorHAnsi" w:cstheme="minorHAnsi"/>
          <w:b/>
          <w:bCs/>
          <w:sz w:val="28"/>
          <w:szCs w:val="28"/>
          <w:highlight w:val="yellow"/>
        </w:rPr>
        <w:t>9. PROHLÍDKA MÍSTA PLNĚNÍ</w:t>
      </w:r>
      <w:r w:rsidRPr="00CA5AED">
        <w:rPr>
          <w:rFonts w:asciiTheme="minorHAnsi" w:hAnsiTheme="minorHAnsi" w:cstheme="minorHAnsi"/>
          <w:b/>
          <w:bCs/>
          <w:sz w:val="28"/>
          <w:szCs w:val="28"/>
        </w:rPr>
        <w:t xml:space="preserve"> </w:t>
      </w:r>
    </w:p>
    <w:p w:rsidR="00CA5AED" w:rsidRDefault="00CA5AED" w:rsidP="00CA5AED">
      <w:pPr>
        <w:pStyle w:val="Default"/>
        <w:rPr>
          <w:sz w:val="22"/>
          <w:szCs w:val="22"/>
        </w:rPr>
      </w:pPr>
    </w:p>
    <w:p w:rsidR="00CA5AED" w:rsidRDefault="00CA5AED" w:rsidP="00CA5AED">
      <w:pPr>
        <w:pStyle w:val="Default"/>
        <w:rPr>
          <w:rFonts w:asciiTheme="minorHAnsi" w:hAnsiTheme="minorHAnsi" w:cstheme="minorHAnsi"/>
        </w:rPr>
      </w:pPr>
      <w:r w:rsidRPr="00CA5AED">
        <w:rPr>
          <w:rFonts w:asciiTheme="minorHAnsi" w:hAnsiTheme="minorHAnsi" w:cstheme="minorHAnsi"/>
        </w:rPr>
        <w:t xml:space="preserve">Prohlídku místa plnění je možné </w:t>
      </w:r>
      <w:r w:rsidR="004B3890">
        <w:rPr>
          <w:rFonts w:asciiTheme="minorHAnsi" w:hAnsiTheme="minorHAnsi" w:cstheme="minorHAnsi"/>
        </w:rPr>
        <w:t xml:space="preserve">aktuálně </w:t>
      </w:r>
      <w:r w:rsidRPr="00CA5AED">
        <w:rPr>
          <w:rFonts w:asciiTheme="minorHAnsi" w:hAnsiTheme="minorHAnsi" w:cstheme="minorHAnsi"/>
        </w:rPr>
        <w:t xml:space="preserve">dohodnout </w:t>
      </w:r>
      <w:r>
        <w:rPr>
          <w:rFonts w:asciiTheme="minorHAnsi" w:hAnsiTheme="minorHAnsi" w:cstheme="minorHAnsi"/>
        </w:rPr>
        <w:t xml:space="preserve">vždy telefonicky </w:t>
      </w:r>
      <w:r w:rsidR="004B3890">
        <w:rPr>
          <w:rFonts w:asciiTheme="minorHAnsi" w:hAnsiTheme="minorHAnsi" w:cstheme="minorHAnsi"/>
        </w:rPr>
        <w:t>nebo mailem s uvedenou kontaktní osobou.</w:t>
      </w:r>
    </w:p>
    <w:p w:rsidR="004B3890" w:rsidRDefault="004B3890" w:rsidP="00CA5AED">
      <w:pPr>
        <w:pStyle w:val="Default"/>
        <w:rPr>
          <w:rFonts w:asciiTheme="minorHAnsi" w:hAnsiTheme="minorHAnsi" w:cstheme="minorHAnsi"/>
        </w:rPr>
      </w:pPr>
    </w:p>
    <w:p w:rsidR="004B3890" w:rsidRDefault="004B3890" w:rsidP="00CA5AED">
      <w:pPr>
        <w:pStyle w:val="Default"/>
        <w:rPr>
          <w:rFonts w:asciiTheme="minorHAnsi" w:hAnsiTheme="minorHAnsi" w:cstheme="minorHAnsi"/>
        </w:rPr>
      </w:pPr>
      <w:r>
        <w:rPr>
          <w:rFonts w:asciiTheme="minorHAnsi" w:hAnsiTheme="minorHAnsi" w:cstheme="minorHAnsi"/>
        </w:rPr>
        <w:t xml:space="preserve">Kontaktní osobou zadavatele pro účely prohlídky místa plnění je Mgr. Lenka Geringová, e – mail: </w:t>
      </w:r>
      <w:hyperlink r:id="rId8" w:history="1">
        <w:r w:rsidRPr="00B86E73">
          <w:rPr>
            <w:rStyle w:val="Hypertextovodkaz"/>
            <w:rFonts w:asciiTheme="minorHAnsi" w:hAnsiTheme="minorHAnsi" w:cstheme="minorHAnsi"/>
          </w:rPr>
          <w:t>geringova@ostrov-svc.cz</w:t>
        </w:r>
      </w:hyperlink>
      <w:r>
        <w:rPr>
          <w:rFonts w:asciiTheme="minorHAnsi" w:hAnsiTheme="minorHAnsi" w:cstheme="minorHAnsi"/>
        </w:rPr>
        <w:t>; telefon: 607551015.</w:t>
      </w:r>
    </w:p>
    <w:p w:rsidR="004B3890" w:rsidRDefault="004B3890" w:rsidP="00CA5AED">
      <w:pPr>
        <w:pStyle w:val="Default"/>
        <w:rPr>
          <w:rFonts w:asciiTheme="minorHAnsi" w:hAnsiTheme="minorHAnsi" w:cstheme="minorHAnsi"/>
        </w:rPr>
      </w:pPr>
    </w:p>
    <w:p w:rsidR="004B3890" w:rsidRPr="004B3890" w:rsidRDefault="004B3890" w:rsidP="004B3890">
      <w:pPr>
        <w:pStyle w:val="Default"/>
        <w:rPr>
          <w:rFonts w:asciiTheme="minorHAnsi" w:hAnsiTheme="minorHAnsi" w:cstheme="minorHAnsi"/>
          <w:sz w:val="28"/>
          <w:szCs w:val="28"/>
        </w:rPr>
      </w:pPr>
      <w:r w:rsidRPr="009477E5">
        <w:rPr>
          <w:rFonts w:asciiTheme="minorHAnsi" w:hAnsiTheme="minorHAnsi" w:cstheme="minorHAnsi"/>
          <w:b/>
          <w:bCs/>
          <w:sz w:val="28"/>
          <w:szCs w:val="28"/>
          <w:highlight w:val="yellow"/>
        </w:rPr>
        <w:t>10. LHŮTA PRO PODÁNÍ NABÍDEK A OTEVÍRÁNÍ NABÍDEK</w:t>
      </w:r>
      <w:r w:rsidRPr="004B3890">
        <w:rPr>
          <w:rFonts w:asciiTheme="minorHAnsi" w:hAnsiTheme="minorHAnsi" w:cstheme="minorHAnsi"/>
          <w:b/>
          <w:bCs/>
          <w:sz w:val="28"/>
          <w:szCs w:val="28"/>
        </w:rPr>
        <w:t xml:space="preserve"> </w:t>
      </w:r>
    </w:p>
    <w:p w:rsidR="004B3890" w:rsidRDefault="004B3890" w:rsidP="004B3890">
      <w:pPr>
        <w:pStyle w:val="Default"/>
        <w:rPr>
          <w:b/>
          <w:bCs/>
          <w:sz w:val="22"/>
          <w:szCs w:val="22"/>
        </w:rPr>
      </w:pPr>
    </w:p>
    <w:p w:rsidR="004B3890" w:rsidRPr="004B3890" w:rsidRDefault="004B3890" w:rsidP="004B3890">
      <w:pPr>
        <w:pStyle w:val="Default"/>
        <w:rPr>
          <w:rFonts w:asciiTheme="minorHAnsi" w:hAnsiTheme="minorHAnsi" w:cstheme="minorHAnsi"/>
        </w:rPr>
      </w:pPr>
      <w:r w:rsidRPr="004B3890">
        <w:rPr>
          <w:rFonts w:asciiTheme="minorHAnsi" w:hAnsiTheme="minorHAnsi" w:cstheme="minorHAnsi"/>
          <w:b/>
          <w:bCs/>
        </w:rPr>
        <w:t xml:space="preserve">10.1 Lhůta a místo pro podání nabídek </w:t>
      </w:r>
    </w:p>
    <w:p w:rsidR="004B3890" w:rsidRDefault="004B3890" w:rsidP="004B3890">
      <w:pPr>
        <w:pStyle w:val="Default"/>
        <w:rPr>
          <w:sz w:val="22"/>
          <w:szCs w:val="22"/>
        </w:rPr>
      </w:pPr>
    </w:p>
    <w:p w:rsidR="004B3890" w:rsidRPr="004B3890" w:rsidRDefault="004B3890" w:rsidP="004B3890">
      <w:pPr>
        <w:pStyle w:val="Default"/>
        <w:rPr>
          <w:rFonts w:asciiTheme="minorHAnsi" w:hAnsiTheme="minorHAnsi" w:cstheme="minorHAnsi"/>
        </w:rPr>
      </w:pPr>
      <w:r w:rsidRPr="004B3890">
        <w:rPr>
          <w:rFonts w:asciiTheme="minorHAnsi" w:hAnsiTheme="minorHAnsi" w:cstheme="minorHAnsi"/>
        </w:rPr>
        <w:t xml:space="preserve">Nabídky na veřejnou zakázku je možné podat v listinné podobě osobně </w:t>
      </w:r>
      <w:r>
        <w:rPr>
          <w:rFonts w:asciiTheme="minorHAnsi" w:hAnsiTheme="minorHAnsi" w:cstheme="minorHAnsi"/>
        </w:rPr>
        <w:t xml:space="preserve">v Domě dětí a mládeže </w:t>
      </w:r>
      <w:r w:rsidRPr="004B3890">
        <w:rPr>
          <w:rFonts w:asciiTheme="minorHAnsi" w:hAnsiTheme="minorHAnsi" w:cstheme="minorHAnsi"/>
        </w:rPr>
        <w:t xml:space="preserve"> </w:t>
      </w:r>
      <w:r>
        <w:rPr>
          <w:rFonts w:asciiTheme="minorHAnsi" w:hAnsiTheme="minorHAnsi" w:cstheme="minorHAnsi"/>
        </w:rPr>
        <w:t xml:space="preserve">ve Slaném nebo </w:t>
      </w:r>
      <w:r w:rsidRPr="004B3890">
        <w:rPr>
          <w:rFonts w:asciiTheme="minorHAnsi" w:hAnsiTheme="minorHAnsi" w:cstheme="minorHAnsi"/>
        </w:rPr>
        <w:t xml:space="preserve">nebo zaslat doporučenou poštou tak, aby byla doručena zadavateli ve lhůtě pro podání nabídek. </w:t>
      </w:r>
    </w:p>
    <w:p w:rsidR="004B3890" w:rsidRDefault="004B3890" w:rsidP="004B3890">
      <w:pPr>
        <w:pStyle w:val="Default"/>
        <w:rPr>
          <w:b/>
          <w:bCs/>
          <w:sz w:val="22"/>
          <w:szCs w:val="22"/>
        </w:rPr>
      </w:pPr>
    </w:p>
    <w:p w:rsidR="004B3890" w:rsidRPr="004B3890" w:rsidRDefault="004B3890" w:rsidP="004B3890">
      <w:pPr>
        <w:pStyle w:val="Default"/>
        <w:rPr>
          <w:rFonts w:asciiTheme="minorHAnsi" w:hAnsiTheme="minorHAnsi" w:cstheme="minorHAnsi"/>
        </w:rPr>
      </w:pPr>
      <w:r w:rsidRPr="004B3890">
        <w:rPr>
          <w:rFonts w:asciiTheme="minorHAnsi" w:hAnsiTheme="minorHAnsi" w:cstheme="minorHAnsi"/>
          <w:b/>
          <w:bCs/>
        </w:rPr>
        <w:t xml:space="preserve">Adresa pro podání nabídky: </w:t>
      </w:r>
    </w:p>
    <w:p w:rsidR="004B3890" w:rsidRPr="004B3890" w:rsidRDefault="004B3890" w:rsidP="004B3890">
      <w:pPr>
        <w:pStyle w:val="Default"/>
        <w:rPr>
          <w:rFonts w:asciiTheme="minorHAnsi" w:hAnsiTheme="minorHAnsi" w:cstheme="minorHAnsi"/>
        </w:rPr>
      </w:pPr>
      <w:r w:rsidRPr="004B3890">
        <w:rPr>
          <w:rFonts w:asciiTheme="minorHAnsi" w:hAnsiTheme="minorHAnsi" w:cstheme="minorHAnsi"/>
          <w:b/>
          <w:bCs/>
        </w:rPr>
        <w:t xml:space="preserve">Obchodní firma / název: </w:t>
      </w:r>
      <w:r>
        <w:rPr>
          <w:rFonts w:asciiTheme="minorHAnsi" w:hAnsiTheme="minorHAnsi" w:cstheme="minorHAnsi"/>
          <w:b/>
          <w:bCs/>
        </w:rPr>
        <w:t xml:space="preserve"> </w:t>
      </w:r>
      <w:r>
        <w:rPr>
          <w:rFonts w:asciiTheme="minorHAnsi" w:hAnsiTheme="minorHAnsi" w:cstheme="minorHAnsi"/>
        </w:rPr>
        <w:t>Dům dětí a mládeže ve Slaném</w:t>
      </w:r>
      <w:r w:rsidRPr="004B3890">
        <w:rPr>
          <w:rFonts w:asciiTheme="minorHAnsi" w:hAnsiTheme="minorHAnsi" w:cstheme="minorHAnsi"/>
        </w:rPr>
        <w:t xml:space="preserve"> </w:t>
      </w:r>
    </w:p>
    <w:p w:rsidR="004B3890" w:rsidRPr="004B3890" w:rsidRDefault="004B3890" w:rsidP="004B3890">
      <w:pPr>
        <w:pStyle w:val="Default"/>
        <w:rPr>
          <w:rFonts w:asciiTheme="minorHAnsi" w:hAnsiTheme="minorHAnsi" w:cstheme="minorHAnsi"/>
        </w:rPr>
      </w:pPr>
      <w:r w:rsidRPr="004B3890">
        <w:rPr>
          <w:rFonts w:asciiTheme="minorHAnsi" w:hAnsiTheme="minorHAnsi" w:cstheme="minorHAnsi"/>
          <w:b/>
          <w:bCs/>
        </w:rPr>
        <w:t xml:space="preserve">Ulice, číslo popisné: </w:t>
      </w:r>
      <w:r>
        <w:rPr>
          <w:rFonts w:asciiTheme="minorHAnsi" w:hAnsiTheme="minorHAnsi" w:cstheme="minorHAnsi"/>
          <w:b/>
          <w:bCs/>
        </w:rPr>
        <w:t xml:space="preserve"> </w:t>
      </w:r>
      <w:r>
        <w:rPr>
          <w:rFonts w:asciiTheme="minorHAnsi" w:hAnsiTheme="minorHAnsi" w:cstheme="minorHAnsi"/>
        </w:rPr>
        <w:t>Šultysova 518</w:t>
      </w:r>
    </w:p>
    <w:p w:rsidR="004B3890" w:rsidRPr="004B3890" w:rsidRDefault="004B3890" w:rsidP="004B3890">
      <w:pPr>
        <w:pStyle w:val="Default"/>
        <w:rPr>
          <w:rFonts w:asciiTheme="minorHAnsi" w:hAnsiTheme="minorHAnsi" w:cstheme="minorHAnsi"/>
        </w:rPr>
      </w:pPr>
      <w:r w:rsidRPr="004B3890">
        <w:rPr>
          <w:rFonts w:asciiTheme="minorHAnsi" w:hAnsiTheme="minorHAnsi" w:cstheme="minorHAnsi"/>
          <w:b/>
          <w:bCs/>
        </w:rPr>
        <w:t xml:space="preserve">Obec, část: </w:t>
      </w:r>
      <w:r>
        <w:rPr>
          <w:rFonts w:asciiTheme="minorHAnsi" w:hAnsiTheme="minorHAnsi" w:cstheme="minorHAnsi"/>
          <w:b/>
          <w:bCs/>
        </w:rPr>
        <w:t xml:space="preserve"> </w:t>
      </w:r>
      <w:r>
        <w:rPr>
          <w:rFonts w:asciiTheme="minorHAnsi" w:hAnsiTheme="minorHAnsi" w:cstheme="minorHAnsi"/>
        </w:rPr>
        <w:t>Slaný</w:t>
      </w:r>
    </w:p>
    <w:p w:rsidR="004B3890" w:rsidRDefault="004B3890" w:rsidP="004B3890">
      <w:pPr>
        <w:pStyle w:val="Default"/>
        <w:rPr>
          <w:rFonts w:asciiTheme="minorHAnsi" w:hAnsiTheme="minorHAnsi" w:cstheme="minorHAnsi"/>
        </w:rPr>
      </w:pPr>
      <w:r w:rsidRPr="004B3890">
        <w:rPr>
          <w:rFonts w:asciiTheme="minorHAnsi" w:hAnsiTheme="minorHAnsi" w:cstheme="minorHAnsi"/>
          <w:b/>
          <w:bCs/>
        </w:rPr>
        <w:t xml:space="preserve">PSČ: </w:t>
      </w:r>
      <w:r>
        <w:rPr>
          <w:rFonts w:asciiTheme="minorHAnsi" w:hAnsiTheme="minorHAnsi" w:cstheme="minorHAnsi"/>
          <w:b/>
          <w:bCs/>
        </w:rPr>
        <w:t xml:space="preserve"> </w:t>
      </w:r>
      <w:r>
        <w:rPr>
          <w:rFonts w:asciiTheme="minorHAnsi" w:hAnsiTheme="minorHAnsi" w:cstheme="minorHAnsi"/>
        </w:rPr>
        <w:t>274 01</w:t>
      </w:r>
    </w:p>
    <w:p w:rsidR="00B615C9" w:rsidRDefault="00B615C9" w:rsidP="004B3890">
      <w:pPr>
        <w:pStyle w:val="Default"/>
        <w:rPr>
          <w:rFonts w:asciiTheme="minorHAnsi" w:hAnsiTheme="minorHAnsi" w:cstheme="minorHAnsi"/>
        </w:rPr>
      </w:pPr>
    </w:p>
    <w:p w:rsidR="00B615C9" w:rsidRPr="00B615C9" w:rsidRDefault="00B615C9" w:rsidP="004B3890">
      <w:pPr>
        <w:pStyle w:val="Default"/>
        <w:rPr>
          <w:rFonts w:asciiTheme="minorHAnsi" w:hAnsiTheme="minorHAnsi" w:cstheme="minorHAnsi"/>
          <w:b/>
          <w:u w:val="single"/>
        </w:rPr>
      </w:pPr>
      <w:r w:rsidRPr="00B615C9">
        <w:rPr>
          <w:rFonts w:asciiTheme="minorHAnsi" w:hAnsiTheme="minorHAnsi" w:cstheme="minorHAnsi"/>
          <w:b/>
          <w:u w:val="single"/>
        </w:rPr>
        <w:t>Úřední hodiny</w:t>
      </w:r>
    </w:p>
    <w:p w:rsidR="00B615C9" w:rsidRDefault="00B615C9" w:rsidP="004B3890">
      <w:pPr>
        <w:pStyle w:val="Default"/>
        <w:rPr>
          <w:rFonts w:asciiTheme="minorHAnsi" w:hAnsiTheme="minorHAnsi" w:cstheme="minorHAnsi"/>
        </w:rPr>
      </w:pPr>
      <w:r>
        <w:rPr>
          <w:rFonts w:asciiTheme="minorHAnsi" w:hAnsiTheme="minorHAnsi" w:cstheme="minorHAnsi"/>
        </w:rPr>
        <w:t>pondělí – čtvrtek:  8:00 – 17:00</w:t>
      </w:r>
    </w:p>
    <w:p w:rsidR="00B615C9" w:rsidRDefault="00B615C9" w:rsidP="004B3890">
      <w:pPr>
        <w:pStyle w:val="Default"/>
        <w:rPr>
          <w:rFonts w:asciiTheme="minorHAnsi" w:hAnsiTheme="minorHAnsi" w:cstheme="minorHAnsi"/>
        </w:rPr>
      </w:pPr>
      <w:r>
        <w:rPr>
          <w:rFonts w:asciiTheme="minorHAnsi" w:hAnsiTheme="minorHAnsi" w:cstheme="minorHAnsi"/>
        </w:rPr>
        <w:t xml:space="preserve">pátek: </w:t>
      </w:r>
      <w:r>
        <w:rPr>
          <w:rFonts w:asciiTheme="minorHAnsi" w:hAnsiTheme="minorHAnsi" w:cstheme="minorHAnsi"/>
        </w:rPr>
        <w:tab/>
      </w:r>
      <w:r>
        <w:rPr>
          <w:rFonts w:asciiTheme="minorHAnsi" w:hAnsiTheme="minorHAnsi" w:cstheme="minorHAnsi"/>
        </w:rPr>
        <w:tab/>
        <w:t xml:space="preserve">       8:00 -  12:00</w:t>
      </w:r>
    </w:p>
    <w:p w:rsidR="00B615C9" w:rsidRDefault="00B615C9" w:rsidP="004B3890">
      <w:pPr>
        <w:pStyle w:val="Default"/>
        <w:rPr>
          <w:rFonts w:asciiTheme="minorHAnsi" w:hAnsiTheme="minorHAnsi" w:cstheme="minorHAnsi"/>
        </w:rPr>
      </w:pPr>
    </w:p>
    <w:p w:rsidR="00B615C9" w:rsidRDefault="00B615C9" w:rsidP="004B3890">
      <w:pPr>
        <w:pStyle w:val="Default"/>
        <w:rPr>
          <w:rFonts w:asciiTheme="minorHAnsi" w:hAnsiTheme="minorHAnsi" w:cstheme="minorHAnsi"/>
        </w:rPr>
      </w:pPr>
    </w:p>
    <w:p w:rsidR="00B615C9" w:rsidRPr="00B615C9" w:rsidRDefault="00B615C9" w:rsidP="004B3890">
      <w:pPr>
        <w:pStyle w:val="Default"/>
        <w:rPr>
          <w:rFonts w:asciiTheme="minorHAnsi" w:hAnsiTheme="minorHAnsi" w:cstheme="minorHAnsi"/>
          <w:b/>
          <w:u w:val="single"/>
        </w:rPr>
      </w:pPr>
      <w:r w:rsidRPr="00B615C9">
        <w:rPr>
          <w:rFonts w:asciiTheme="minorHAnsi" w:hAnsiTheme="minorHAnsi" w:cstheme="minorHAnsi"/>
          <w:b/>
          <w:u w:val="single"/>
        </w:rPr>
        <w:t>Lhůta pro podání nabídek končí dne 11.4.2019 v 10:00 hodin.</w:t>
      </w:r>
    </w:p>
    <w:p w:rsidR="00B615C9" w:rsidRPr="00B615C9" w:rsidRDefault="00B615C9" w:rsidP="004B3890">
      <w:pPr>
        <w:pStyle w:val="Default"/>
        <w:rPr>
          <w:rFonts w:asciiTheme="minorHAnsi" w:hAnsiTheme="minorHAnsi" w:cstheme="minorHAnsi"/>
          <w:b/>
        </w:rPr>
      </w:pPr>
    </w:p>
    <w:p w:rsidR="001606D5" w:rsidRDefault="001606D5" w:rsidP="00B615C9">
      <w:pPr>
        <w:pStyle w:val="Default"/>
        <w:rPr>
          <w:rFonts w:asciiTheme="minorHAnsi" w:hAnsiTheme="minorHAnsi" w:cstheme="minorHAnsi"/>
          <w:b/>
          <w:bCs/>
          <w:sz w:val="28"/>
          <w:szCs w:val="28"/>
          <w:highlight w:val="yellow"/>
        </w:rPr>
      </w:pPr>
    </w:p>
    <w:p w:rsidR="001606D5" w:rsidRDefault="001606D5" w:rsidP="00B615C9">
      <w:pPr>
        <w:pStyle w:val="Default"/>
        <w:rPr>
          <w:rFonts w:asciiTheme="minorHAnsi" w:hAnsiTheme="minorHAnsi" w:cstheme="minorHAnsi"/>
          <w:b/>
          <w:bCs/>
          <w:sz w:val="28"/>
          <w:szCs w:val="28"/>
          <w:highlight w:val="yellow"/>
        </w:rPr>
      </w:pPr>
    </w:p>
    <w:p w:rsidR="00B615C9" w:rsidRDefault="00B615C9" w:rsidP="00B615C9">
      <w:pPr>
        <w:pStyle w:val="Default"/>
        <w:rPr>
          <w:rFonts w:asciiTheme="minorHAnsi" w:hAnsiTheme="minorHAnsi" w:cstheme="minorHAnsi"/>
          <w:b/>
          <w:bCs/>
          <w:sz w:val="28"/>
          <w:szCs w:val="28"/>
        </w:rPr>
      </w:pPr>
      <w:r w:rsidRPr="009477E5">
        <w:rPr>
          <w:rFonts w:asciiTheme="minorHAnsi" w:hAnsiTheme="minorHAnsi" w:cstheme="minorHAnsi"/>
          <w:b/>
          <w:bCs/>
          <w:sz w:val="28"/>
          <w:szCs w:val="28"/>
          <w:highlight w:val="yellow"/>
        </w:rPr>
        <w:lastRenderedPageBreak/>
        <w:t>11. PRÁVA A VÝHRADY ZADAVATELE</w:t>
      </w:r>
    </w:p>
    <w:p w:rsidR="00B615C9" w:rsidRDefault="00B615C9" w:rsidP="00B615C9">
      <w:pPr>
        <w:pStyle w:val="Default"/>
        <w:rPr>
          <w:rFonts w:asciiTheme="minorHAnsi" w:hAnsiTheme="minorHAnsi" w:cstheme="minorHAnsi"/>
          <w:b/>
          <w:bCs/>
          <w:sz w:val="28"/>
          <w:szCs w:val="28"/>
        </w:rPr>
      </w:pPr>
    </w:p>
    <w:p w:rsidR="00B615C9" w:rsidRPr="00B615C9" w:rsidRDefault="00B615C9" w:rsidP="00B615C9">
      <w:pPr>
        <w:pStyle w:val="Default"/>
        <w:rPr>
          <w:rFonts w:asciiTheme="minorHAnsi" w:hAnsiTheme="minorHAnsi" w:cstheme="minorHAnsi"/>
        </w:rPr>
      </w:pPr>
      <w:r w:rsidRPr="00B615C9">
        <w:rPr>
          <w:rFonts w:asciiTheme="minorHAnsi" w:hAnsiTheme="minorHAnsi" w:cstheme="minorHAnsi"/>
        </w:rPr>
        <w:t xml:space="preserve">Na vyloučení účastníka z poptávkového řízení se přiměřeně aplikuje ustanovení § 48 zákona, s výjimkou § 48 odst. 7, 9 a 10 zákona. Okamžikem doručení rozhodnutí o vyloučení zaniká účastníkovi účast v poptávkovém řízení. </w:t>
      </w:r>
    </w:p>
    <w:p w:rsidR="00B615C9" w:rsidRDefault="00B615C9" w:rsidP="00B615C9">
      <w:pPr>
        <w:pStyle w:val="Default"/>
        <w:rPr>
          <w:rFonts w:asciiTheme="minorHAnsi" w:hAnsiTheme="minorHAnsi" w:cstheme="minorHAnsi"/>
        </w:rPr>
      </w:pPr>
    </w:p>
    <w:p w:rsidR="00B615C9" w:rsidRDefault="00B615C9" w:rsidP="00B615C9">
      <w:pPr>
        <w:pStyle w:val="Default"/>
        <w:rPr>
          <w:rFonts w:asciiTheme="minorHAnsi" w:hAnsiTheme="minorHAnsi" w:cstheme="minorHAnsi"/>
        </w:rPr>
      </w:pPr>
      <w:r w:rsidRPr="00B615C9">
        <w:rPr>
          <w:rFonts w:asciiTheme="minorHAnsi" w:hAnsiTheme="minorHAnsi" w:cstheme="minorHAnsi"/>
        </w:rPr>
        <w:t>Zadavatel nepřipouští varianty nabídek ani dodatečné plnění nabídnuté nad rámec požadavků stanovených v této zadávací dokumentaci.</w:t>
      </w:r>
    </w:p>
    <w:p w:rsidR="00B615C9" w:rsidRDefault="00B615C9" w:rsidP="00B615C9">
      <w:pPr>
        <w:pStyle w:val="Default"/>
        <w:rPr>
          <w:rFonts w:asciiTheme="minorHAnsi" w:hAnsiTheme="minorHAnsi" w:cstheme="minorHAnsi"/>
        </w:rPr>
      </w:pPr>
    </w:p>
    <w:p w:rsidR="00B615C9" w:rsidRPr="00940AC4" w:rsidRDefault="00B615C9" w:rsidP="00B615C9">
      <w:pPr>
        <w:pStyle w:val="Default"/>
        <w:rPr>
          <w:rFonts w:asciiTheme="minorHAnsi" w:hAnsiTheme="minorHAnsi" w:cstheme="minorHAnsi"/>
        </w:rPr>
      </w:pPr>
      <w:r w:rsidRPr="00940AC4">
        <w:rPr>
          <w:rFonts w:asciiTheme="minorHAnsi" w:hAnsiTheme="minorHAnsi" w:cstheme="minorHAnsi"/>
        </w:rPr>
        <w:t xml:space="preserve">Zadavatel nehradí náklady spojené se zpracováním nabídek účastníků a s účastí v poptávkovém řízení. </w:t>
      </w:r>
    </w:p>
    <w:p w:rsidR="00B615C9" w:rsidRPr="00940AC4" w:rsidRDefault="00B615C9" w:rsidP="00B615C9">
      <w:pPr>
        <w:pStyle w:val="Default"/>
        <w:rPr>
          <w:rFonts w:asciiTheme="minorHAnsi" w:hAnsiTheme="minorHAnsi" w:cstheme="minorHAnsi"/>
        </w:rPr>
      </w:pPr>
      <w:r w:rsidRPr="00940AC4">
        <w:rPr>
          <w:rFonts w:asciiTheme="minorHAnsi" w:hAnsiTheme="minorHAnsi" w:cstheme="minorHAnsi"/>
        </w:rPr>
        <w:t xml:space="preserve">Zadavatel si vyhrazuje právo ověřit informace obsažené v nabídce účastníka u třetích osob a účastník je povinen mu v tomto ohledu poskytnout veškerou potřebnou součinnost. </w:t>
      </w:r>
    </w:p>
    <w:p w:rsidR="00940AC4" w:rsidRDefault="00940AC4" w:rsidP="00B615C9">
      <w:pPr>
        <w:pStyle w:val="Default"/>
        <w:rPr>
          <w:rFonts w:asciiTheme="minorHAnsi" w:hAnsiTheme="minorHAnsi" w:cstheme="minorHAnsi"/>
        </w:rPr>
      </w:pPr>
    </w:p>
    <w:p w:rsidR="00B615C9" w:rsidRPr="00940AC4" w:rsidRDefault="00B615C9" w:rsidP="00B615C9">
      <w:pPr>
        <w:pStyle w:val="Default"/>
        <w:rPr>
          <w:rFonts w:asciiTheme="minorHAnsi" w:hAnsiTheme="minorHAnsi" w:cstheme="minorHAnsi"/>
        </w:rPr>
      </w:pPr>
      <w:r w:rsidRPr="00940AC4">
        <w:rPr>
          <w:rFonts w:asciiTheme="minorHAnsi" w:hAnsiTheme="minorHAnsi" w:cstheme="minorHAnsi"/>
        </w:rPr>
        <w:t xml:space="preserve">Zadavatel si vyhrazuje právo toto poptávkové řízení kdykoli až do uzavření smlouvy zrušit, popřípadě odmítnout všechny předložené nabídky, a to i bez udání důvodu. </w:t>
      </w:r>
    </w:p>
    <w:p w:rsidR="00940AC4" w:rsidRDefault="00940AC4" w:rsidP="00B615C9">
      <w:pPr>
        <w:pStyle w:val="Default"/>
        <w:rPr>
          <w:rFonts w:asciiTheme="minorHAnsi" w:hAnsiTheme="minorHAnsi" w:cstheme="minorHAnsi"/>
        </w:rPr>
      </w:pPr>
    </w:p>
    <w:p w:rsidR="00B615C9" w:rsidRPr="00940AC4" w:rsidRDefault="00B615C9" w:rsidP="00B615C9">
      <w:pPr>
        <w:pStyle w:val="Default"/>
        <w:rPr>
          <w:rFonts w:asciiTheme="minorHAnsi" w:hAnsiTheme="minorHAnsi" w:cstheme="minorHAnsi"/>
        </w:rPr>
      </w:pPr>
      <w:r w:rsidRPr="00940AC4">
        <w:rPr>
          <w:rFonts w:asciiTheme="minorHAnsi" w:hAnsiTheme="minorHAnsi" w:cstheme="minorHAnsi"/>
        </w:rPr>
        <w:t xml:space="preserve">Zadavatel si vyhrazuje právo jednat o konečném znění smlouvy. </w:t>
      </w:r>
    </w:p>
    <w:p w:rsidR="00B615C9" w:rsidRPr="00940AC4" w:rsidRDefault="00B615C9" w:rsidP="00B615C9">
      <w:pPr>
        <w:pStyle w:val="Default"/>
        <w:rPr>
          <w:rFonts w:asciiTheme="minorHAnsi" w:hAnsiTheme="minorHAnsi" w:cstheme="minorHAnsi"/>
        </w:rPr>
      </w:pPr>
      <w:r w:rsidRPr="00940AC4">
        <w:rPr>
          <w:rFonts w:asciiTheme="minorHAnsi" w:hAnsiTheme="minorHAnsi" w:cstheme="minorHAnsi"/>
        </w:rPr>
        <w:t xml:space="preserve">Zadavatel neposkytuje zálohy. </w:t>
      </w:r>
    </w:p>
    <w:p w:rsidR="00940AC4" w:rsidRDefault="00940AC4" w:rsidP="00B615C9">
      <w:pPr>
        <w:pStyle w:val="Default"/>
        <w:rPr>
          <w:b/>
          <w:bCs/>
          <w:sz w:val="22"/>
          <w:szCs w:val="22"/>
        </w:rPr>
      </w:pPr>
    </w:p>
    <w:p w:rsidR="00940AC4" w:rsidRDefault="00940AC4" w:rsidP="00B615C9">
      <w:pPr>
        <w:pStyle w:val="Default"/>
        <w:rPr>
          <w:b/>
          <w:bCs/>
          <w:sz w:val="22"/>
          <w:szCs w:val="22"/>
        </w:rPr>
      </w:pPr>
    </w:p>
    <w:p w:rsidR="00940AC4" w:rsidRDefault="00940AC4" w:rsidP="00B615C9">
      <w:pPr>
        <w:pStyle w:val="Default"/>
        <w:rPr>
          <w:rFonts w:asciiTheme="minorHAnsi" w:hAnsiTheme="minorHAnsi" w:cstheme="minorHAnsi"/>
          <w:b/>
          <w:bCs/>
          <w:sz w:val="28"/>
          <w:szCs w:val="28"/>
        </w:rPr>
      </w:pPr>
    </w:p>
    <w:p w:rsidR="00B615C9" w:rsidRDefault="00B615C9" w:rsidP="00B615C9">
      <w:pPr>
        <w:pStyle w:val="Default"/>
        <w:rPr>
          <w:rFonts w:asciiTheme="minorHAnsi" w:hAnsiTheme="minorHAnsi" w:cstheme="minorHAnsi"/>
          <w:b/>
          <w:bCs/>
          <w:sz w:val="28"/>
          <w:szCs w:val="28"/>
        </w:rPr>
      </w:pPr>
      <w:r w:rsidRPr="009477E5">
        <w:rPr>
          <w:rFonts w:asciiTheme="minorHAnsi" w:hAnsiTheme="minorHAnsi" w:cstheme="minorHAnsi"/>
          <w:b/>
          <w:bCs/>
          <w:sz w:val="28"/>
          <w:szCs w:val="28"/>
          <w:highlight w:val="yellow"/>
        </w:rPr>
        <w:t>12. SEZNAM PŘÍLOH ZADÁVACÍ DOKUMENTACE</w:t>
      </w:r>
      <w:r w:rsidRPr="00940AC4">
        <w:rPr>
          <w:rFonts w:asciiTheme="minorHAnsi" w:hAnsiTheme="minorHAnsi" w:cstheme="minorHAnsi"/>
          <w:b/>
          <w:bCs/>
          <w:sz w:val="28"/>
          <w:szCs w:val="28"/>
        </w:rPr>
        <w:t xml:space="preserve"> </w:t>
      </w:r>
    </w:p>
    <w:p w:rsidR="00940AC4" w:rsidRDefault="00940AC4" w:rsidP="00B615C9">
      <w:pPr>
        <w:pStyle w:val="Default"/>
        <w:rPr>
          <w:rFonts w:asciiTheme="minorHAnsi" w:hAnsiTheme="minorHAnsi" w:cstheme="minorHAnsi"/>
          <w:b/>
          <w:bCs/>
          <w:sz w:val="28"/>
          <w:szCs w:val="28"/>
        </w:rPr>
      </w:pPr>
    </w:p>
    <w:p w:rsidR="00940AC4" w:rsidRDefault="00940AC4" w:rsidP="00B615C9">
      <w:pPr>
        <w:pStyle w:val="Default"/>
        <w:rPr>
          <w:rFonts w:asciiTheme="minorHAnsi" w:hAnsiTheme="minorHAnsi" w:cstheme="minorHAnsi"/>
          <w:bCs/>
        </w:rPr>
      </w:pPr>
      <w:r w:rsidRPr="00940AC4">
        <w:rPr>
          <w:rFonts w:asciiTheme="minorHAnsi" w:hAnsiTheme="minorHAnsi" w:cstheme="minorHAnsi"/>
          <w:bCs/>
        </w:rPr>
        <w:t>Nedílnou součástí této zadávací dokumentace jsou následující přílohy</w:t>
      </w:r>
      <w:r>
        <w:rPr>
          <w:rFonts w:asciiTheme="minorHAnsi" w:hAnsiTheme="minorHAnsi" w:cstheme="minorHAnsi"/>
          <w:bCs/>
        </w:rPr>
        <w:t>:</w:t>
      </w:r>
    </w:p>
    <w:p w:rsidR="00940AC4" w:rsidRDefault="00940AC4" w:rsidP="00B615C9">
      <w:pPr>
        <w:pStyle w:val="Default"/>
        <w:rPr>
          <w:rFonts w:asciiTheme="minorHAnsi" w:hAnsiTheme="minorHAnsi" w:cstheme="minorHAnsi"/>
          <w:bCs/>
        </w:rPr>
      </w:pPr>
    </w:p>
    <w:p w:rsidR="00940AC4" w:rsidRDefault="00940AC4" w:rsidP="00B615C9">
      <w:pPr>
        <w:pStyle w:val="Default"/>
        <w:rPr>
          <w:rFonts w:asciiTheme="minorHAnsi" w:hAnsiTheme="minorHAnsi" w:cstheme="minorHAnsi"/>
          <w:bCs/>
        </w:rPr>
      </w:pPr>
      <w:r>
        <w:rPr>
          <w:rFonts w:asciiTheme="minorHAnsi" w:hAnsiTheme="minorHAnsi" w:cstheme="minorHAnsi"/>
          <w:bCs/>
        </w:rPr>
        <w:t>Příloha č. 1</w:t>
      </w:r>
      <w:r>
        <w:rPr>
          <w:rFonts w:asciiTheme="minorHAnsi" w:hAnsiTheme="minorHAnsi" w:cstheme="minorHAnsi"/>
          <w:bCs/>
        </w:rPr>
        <w:tab/>
        <w:t>Krycí list nabídky</w:t>
      </w:r>
    </w:p>
    <w:p w:rsidR="00940AC4" w:rsidRDefault="00940AC4" w:rsidP="00B615C9">
      <w:pPr>
        <w:pStyle w:val="Default"/>
        <w:rPr>
          <w:rFonts w:asciiTheme="minorHAnsi" w:hAnsiTheme="minorHAnsi" w:cstheme="minorHAnsi"/>
          <w:bCs/>
        </w:rPr>
      </w:pPr>
      <w:r>
        <w:rPr>
          <w:rFonts w:asciiTheme="minorHAnsi" w:hAnsiTheme="minorHAnsi" w:cstheme="minorHAnsi"/>
          <w:bCs/>
        </w:rPr>
        <w:t>Příloha č. 2</w:t>
      </w:r>
      <w:r>
        <w:rPr>
          <w:rFonts w:asciiTheme="minorHAnsi" w:hAnsiTheme="minorHAnsi" w:cstheme="minorHAnsi"/>
          <w:bCs/>
        </w:rPr>
        <w:tab/>
        <w:t>Čestné prohlášení k prokázání základní a profesní způsobilosti</w:t>
      </w:r>
    </w:p>
    <w:p w:rsidR="00940AC4" w:rsidRDefault="00940AC4" w:rsidP="00B615C9">
      <w:pPr>
        <w:pStyle w:val="Default"/>
        <w:rPr>
          <w:rFonts w:asciiTheme="minorHAnsi" w:hAnsiTheme="minorHAnsi" w:cstheme="minorHAnsi"/>
          <w:bCs/>
        </w:rPr>
      </w:pPr>
      <w:r>
        <w:rPr>
          <w:rFonts w:asciiTheme="minorHAnsi" w:hAnsiTheme="minorHAnsi" w:cstheme="minorHAnsi"/>
          <w:bCs/>
        </w:rPr>
        <w:t>Příloha č. 3</w:t>
      </w:r>
      <w:r>
        <w:rPr>
          <w:rFonts w:asciiTheme="minorHAnsi" w:hAnsiTheme="minorHAnsi" w:cstheme="minorHAnsi"/>
          <w:bCs/>
        </w:rPr>
        <w:tab/>
        <w:t>Čestné prohlášení o neexistenci střetu zájmů</w:t>
      </w:r>
    </w:p>
    <w:p w:rsidR="00940AC4" w:rsidRDefault="00940AC4" w:rsidP="00B615C9">
      <w:pPr>
        <w:pStyle w:val="Default"/>
        <w:rPr>
          <w:rFonts w:asciiTheme="minorHAnsi" w:hAnsiTheme="minorHAnsi" w:cstheme="minorHAnsi"/>
          <w:bCs/>
        </w:rPr>
      </w:pPr>
      <w:r>
        <w:rPr>
          <w:rFonts w:asciiTheme="minorHAnsi" w:hAnsiTheme="minorHAnsi" w:cstheme="minorHAnsi"/>
          <w:bCs/>
        </w:rPr>
        <w:t>Formuláře</w:t>
      </w:r>
      <w:r>
        <w:rPr>
          <w:rFonts w:asciiTheme="minorHAnsi" w:hAnsiTheme="minorHAnsi" w:cstheme="minorHAnsi"/>
          <w:bCs/>
        </w:rPr>
        <w:tab/>
        <w:t>Formuláře 3.1, 3.2 a 3.3</w:t>
      </w:r>
    </w:p>
    <w:p w:rsidR="00940AC4" w:rsidRDefault="00940AC4" w:rsidP="00B615C9">
      <w:pPr>
        <w:pStyle w:val="Default"/>
        <w:rPr>
          <w:rFonts w:asciiTheme="minorHAnsi" w:hAnsiTheme="minorHAnsi" w:cstheme="minorHAnsi"/>
          <w:bCs/>
        </w:rPr>
      </w:pPr>
      <w:r>
        <w:rPr>
          <w:rFonts w:asciiTheme="minorHAnsi" w:hAnsiTheme="minorHAnsi" w:cstheme="minorHAnsi"/>
          <w:bCs/>
        </w:rPr>
        <w:t>Příloha č. 4</w:t>
      </w:r>
      <w:r>
        <w:rPr>
          <w:rFonts w:asciiTheme="minorHAnsi" w:hAnsiTheme="minorHAnsi" w:cstheme="minorHAnsi"/>
          <w:bCs/>
        </w:rPr>
        <w:tab/>
        <w:t>Čestné prohlášení o poddodavatelích</w:t>
      </w:r>
    </w:p>
    <w:p w:rsidR="00940AC4" w:rsidRDefault="00940AC4" w:rsidP="00B615C9">
      <w:pPr>
        <w:pStyle w:val="Default"/>
        <w:rPr>
          <w:rFonts w:asciiTheme="minorHAnsi" w:hAnsiTheme="minorHAnsi" w:cstheme="minorHAnsi"/>
          <w:bCs/>
        </w:rPr>
      </w:pPr>
      <w:r>
        <w:rPr>
          <w:rFonts w:asciiTheme="minorHAnsi" w:hAnsiTheme="minorHAnsi" w:cstheme="minorHAnsi"/>
          <w:bCs/>
        </w:rPr>
        <w:t>Příloha č. 5</w:t>
      </w:r>
      <w:r>
        <w:rPr>
          <w:rFonts w:asciiTheme="minorHAnsi" w:hAnsiTheme="minorHAnsi" w:cstheme="minorHAnsi"/>
          <w:bCs/>
        </w:rPr>
        <w:tab/>
        <w:t>Návrh smlouvy o dílo</w:t>
      </w:r>
    </w:p>
    <w:p w:rsidR="009477E5" w:rsidRDefault="009477E5" w:rsidP="00B615C9">
      <w:pPr>
        <w:pStyle w:val="Default"/>
        <w:rPr>
          <w:rFonts w:asciiTheme="minorHAnsi" w:hAnsiTheme="minorHAnsi" w:cstheme="minorHAnsi"/>
          <w:bCs/>
        </w:rPr>
      </w:pPr>
    </w:p>
    <w:p w:rsidR="009477E5" w:rsidRDefault="009477E5" w:rsidP="00B615C9">
      <w:pPr>
        <w:pStyle w:val="Default"/>
        <w:rPr>
          <w:rFonts w:asciiTheme="minorHAnsi" w:hAnsiTheme="minorHAnsi" w:cstheme="minorHAnsi"/>
          <w:bCs/>
        </w:rPr>
      </w:pPr>
    </w:p>
    <w:p w:rsidR="009477E5" w:rsidRDefault="009477E5" w:rsidP="00B615C9">
      <w:pPr>
        <w:pStyle w:val="Default"/>
        <w:rPr>
          <w:rFonts w:asciiTheme="minorHAnsi" w:hAnsiTheme="minorHAnsi" w:cstheme="minorHAnsi"/>
          <w:bCs/>
        </w:rPr>
      </w:pPr>
    </w:p>
    <w:p w:rsidR="009477E5" w:rsidRDefault="009477E5" w:rsidP="00B615C9">
      <w:pPr>
        <w:pStyle w:val="Default"/>
        <w:rPr>
          <w:rFonts w:asciiTheme="minorHAnsi" w:hAnsiTheme="minorHAnsi" w:cstheme="minorHAnsi"/>
          <w:bCs/>
        </w:rPr>
      </w:pPr>
      <w:r>
        <w:rPr>
          <w:rFonts w:asciiTheme="minorHAnsi" w:hAnsiTheme="minorHAnsi" w:cstheme="minorHAnsi"/>
          <w:bCs/>
        </w:rPr>
        <w:t xml:space="preserve">Ve Slaném, </w:t>
      </w:r>
      <w:r w:rsidR="001606D5">
        <w:rPr>
          <w:rFonts w:asciiTheme="minorHAnsi" w:hAnsiTheme="minorHAnsi" w:cstheme="minorHAnsi"/>
          <w:bCs/>
        </w:rPr>
        <w:t>7. března 2019</w:t>
      </w:r>
    </w:p>
    <w:p w:rsidR="009477E5" w:rsidRDefault="009477E5" w:rsidP="00B615C9">
      <w:pPr>
        <w:pStyle w:val="Default"/>
        <w:rPr>
          <w:rFonts w:asciiTheme="minorHAnsi" w:hAnsiTheme="minorHAnsi" w:cstheme="minorHAnsi"/>
          <w:bCs/>
        </w:rPr>
      </w:pPr>
    </w:p>
    <w:p w:rsidR="009477E5" w:rsidRDefault="009477E5" w:rsidP="00B615C9">
      <w:pPr>
        <w:pStyle w:val="Default"/>
        <w:rPr>
          <w:rFonts w:asciiTheme="minorHAnsi" w:hAnsiTheme="minorHAnsi" w:cstheme="minorHAnsi"/>
          <w:bCs/>
        </w:rPr>
      </w:pPr>
    </w:p>
    <w:p w:rsidR="009477E5" w:rsidRDefault="009477E5" w:rsidP="00B615C9">
      <w:pPr>
        <w:pStyle w:val="Default"/>
        <w:rPr>
          <w:rFonts w:asciiTheme="minorHAnsi" w:hAnsiTheme="minorHAnsi" w:cstheme="minorHAnsi"/>
          <w:bCs/>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3820"/>
        <w:gridCol w:w="3820"/>
      </w:tblGrid>
      <w:tr w:rsidR="00B615C9">
        <w:trPr>
          <w:trHeight w:val="103"/>
        </w:trPr>
        <w:tc>
          <w:tcPr>
            <w:tcW w:w="3820" w:type="dxa"/>
          </w:tcPr>
          <w:p w:rsidR="00B615C9" w:rsidRPr="00940AC4" w:rsidRDefault="009477E5" w:rsidP="00940AC4">
            <w:pPr>
              <w:pStyle w:val="Default"/>
              <w:jc w:val="both"/>
              <w:rPr>
                <w:rFonts w:asciiTheme="minorHAnsi" w:hAnsiTheme="minorHAnsi" w:cstheme="minorHAnsi"/>
              </w:rPr>
            </w:pP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p>
        </w:tc>
        <w:tc>
          <w:tcPr>
            <w:tcW w:w="3820" w:type="dxa"/>
          </w:tcPr>
          <w:p w:rsidR="00B615C9" w:rsidRDefault="00B615C9">
            <w:pPr>
              <w:pStyle w:val="Default"/>
              <w:rPr>
                <w:sz w:val="22"/>
                <w:szCs w:val="22"/>
              </w:rPr>
            </w:pPr>
          </w:p>
        </w:tc>
      </w:tr>
      <w:tr w:rsidR="00B615C9" w:rsidRPr="009477E5">
        <w:trPr>
          <w:trHeight w:val="559"/>
        </w:trPr>
        <w:tc>
          <w:tcPr>
            <w:tcW w:w="3820" w:type="dxa"/>
          </w:tcPr>
          <w:p w:rsidR="00B615C9" w:rsidRDefault="00B615C9">
            <w:pPr>
              <w:pStyle w:val="Default"/>
              <w:rPr>
                <w:sz w:val="22"/>
                <w:szCs w:val="22"/>
              </w:rPr>
            </w:pPr>
          </w:p>
        </w:tc>
        <w:tc>
          <w:tcPr>
            <w:tcW w:w="3820" w:type="dxa"/>
          </w:tcPr>
          <w:p w:rsidR="00B615C9" w:rsidRDefault="009477E5" w:rsidP="009477E5">
            <w:pPr>
              <w:pStyle w:val="Default"/>
              <w:rPr>
                <w:rFonts w:asciiTheme="minorHAnsi" w:hAnsiTheme="minorHAnsi" w:cstheme="minorHAnsi"/>
              </w:rPr>
            </w:pPr>
            <w:r w:rsidRPr="009477E5">
              <w:rPr>
                <w:rFonts w:asciiTheme="minorHAnsi" w:hAnsiTheme="minorHAnsi" w:cstheme="minorHAnsi"/>
              </w:rPr>
              <w:t xml:space="preserve">                  Mgr. Lenka GERINGOVÁ</w:t>
            </w:r>
          </w:p>
          <w:p w:rsidR="009477E5" w:rsidRPr="009477E5" w:rsidRDefault="009477E5" w:rsidP="009477E5">
            <w:pPr>
              <w:pStyle w:val="Default"/>
              <w:rPr>
                <w:rFonts w:asciiTheme="minorHAnsi" w:hAnsiTheme="minorHAnsi" w:cstheme="minorHAnsi"/>
              </w:rPr>
            </w:pPr>
            <w:r>
              <w:rPr>
                <w:rFonts w:asciiTheme="minorHAnsi" w:hAnsiTheme="minorHAnsi" w:cstheme="minorHAnsi"/>
              </w:rPr>
              <w:t xml:space="preserve">                            ŘEDITELKA</w:t>
            </w:r>
          </w:p>
          <w:p w:rsidR="009477E5" w:rsidRPr="009477E5" w:rsidRDefault="009477E5" w:rsidP="009477E5">
            <w:pPr>
              <w:pStyle w:val="Default"/>
              <w:rPr>
                <w:rFonts w:asciiTheme="minorHAnsi" w:hAnsiTheme="minorHAnsi" w:cstheme="minorHAnsi"/>
              </w:rPr>
            </w:pPr>
            <w:r w:rsidRPr="009477E5">
              <w:rPr>
                <w:rFonts w:asciiTheme="minorHAnsi" w:hAnsiTheme="minorHAnsi" w:cstheme="minorHAnsi"/>
              </w:rPr>
              <w:t xml:space="preserve">                          </w:t>
            </w:r>
          </w:p>
        </w:tc>
      </w:tr>
    </w:tbl>
    <w:p w:rsidR="00B615C9" w:rsidRPr="00B615C9" w:rsidRDefault="00B615C9" w:rsidP="00B615C9">
      <w:pPr>
        <w:pStyle w:val="Default"/>
        <w:rPr>
          <w:rFonts w:asciiTheme="minorHAnsi" w:hAnsiTheme="minorHAnsi" w:cstheme="minorHAnsi"/>
        </w:rPr>
      </w:pPr>
    </w:p>
    <w:p w:rsidR="00B615C9" w:rsidRDefault="00B615C9" w:rsidP="004B3890">
      <w:pPr>
        <w:pStyle w:val="Default"/>
        <w:rPr>
          <w:rFonts w:asciiTheme="minorHAnsi" w:hAnsiTheme="minorHAnsi" w:cstheme="minorHAnsi"/>
          <w:b/>
          <w:sz w:val="28"/>
          <w:szCs w:val="28"/>
        </w:rPr>
      </w:pPr>
    </w:p>
    <w:p w:rsidR="00CA5AED" w:rsidRDefault="00CA5AED" w:rsidP="00CA5AED">
      <w:pPr>
        <w:pStyle w:val="Default"/>
        <w:rPr>
          <w:rFonts w:asciiTheme="minorHAnsi" w:hAnsiTheme="minorHAnsi" w:cstheme="minorHAnsi"/>
        </w:rPr>
      </w:pPr>
    </w:p>
    <w:p w:rsidR="00CA5AED" w:rsidRDefault="00CA5AED" w:rsidP="00CA5AED">
      <w:pPr>
        <w:pStyle w:val="Default"/>
        <w:rPr>
          <w:rFonts w:asciiTheme="minorHAnsi" w:hAnsiTheme="minorHAnsi" w:cstheme="minorHAnsi"/>
        </w:rPr>
      </w:pPr>
    </w:p>
    <w:p w:rsidR="00CA5AED" w:rsidRDefault="00CA5AED" w:rsidP="00CA5AED">
      <w:pPr>
        <w:pStyle w:val="Default"/>
        <w:rPr>
          <w:color w:val="auto"/>
        </w:rPr>
      </w:pPr>
    </w:p>
    <w:p w:rsidR="0084003D" w:rsidRDefault="0084003D" w:rsidP="0084003D">
      <w:pPr>
        <w:pStyle w:val="Default"/>
        <w:rPr>
          <w:rFonts w:asciiTheme="minorHAnsi" w:hAnsiTheme="minorHAnsi" w:cstheme="minorHAnsi"/>
        </w:rPr>
      </w:pPr>
    </w:p>
    <w:p w:rsidR="0084003D" w:rsidRDefault="0084003D" w:rsidP="0084003D">
      <w:pPr>
        <w:pStyle w:val="Default"/>
        <w:rPr>
          <w:rFonts w:asciiTheme="minorHAnsi" w:hAnsiTheme="minorHAnsi" w:cstheme="minorHAnsi"/>
        </w:rPr>
      </w:pPr>
    </w:p>
    <w:p w:rsidR="0084003D" w:rsidRPr="0084003D" w:rsidRDefault="0084003D" w:rsidP="0084003D">
      <w:pPr>
        <w:pStyle w:val="Default"/>
        <w:rPr>
          <w:rFonts w:asciiTheme="minorHAnsi" w:hAnsiTheme="minorHAnsi" w:cstheme="minorHAnsi"/>
        </w:rPr>
      </w:pPr>
    </w:p>
    <w:p w:rsidR="00594CC5" w:rsidRDefault="00594CC5" w:rsidP="00101002">
      <w:pPr>
        <w:rPr>
          <w:rFonts w:cstheme="minorHAnsi"/>
          <w:sz w:val="24"/>
          <w:szCs w:val="24"/>
        </w:rPr>
      </w:pPr>
    </w:p>
    <w:p w:rsidR="0084003D" w:rsidRPr="00594CC5" w:rsidRDefault="0084003D" w:rsidP="00101002">
      <w:pPr>
        <w:rPr>
          <w:rFonts w:cstheme="minorHAnsi"/>
          <w:sz w:val="24"/>
          <w:szCs w:val="24"/>
        </w:rPr>
      </w:pPr>
    </w:p>
    <w:p w:rsidR="00594CC5" w:rsidRDefault="00594CC5" w:rsidP="00101002">
      <w:pPr>
        <w:rPr>
          <w:sz w:val="24"/>
          <w:szCs w:val="24"/>
        </w:rPr>
      </w:pPr>
    </w:p>
    <w:p w:rsidR="00B944E9" w:rsidRDefault="00B944E9" w:rsidP="00101002">
      <w:pPr>
        <w:rPr>
          <w:b/>
          <w:sz w:val="24"/>
          <w:szCs w:val="24"/>
        </w:rPr>
      </w:pPr>
    </w:p>
    <w:p w:rsidR="00101002" w:rsidRDefault="00101002" w:rsidP="00101002">
      <w:pPr>
        <w:rPr>
          <w:sz w:val="24"/>
          <w:szCs w:val="24"/>
        </w:rPr>
      </w:pPr>
      <w:r w:rsidRPr="00101002">
        <w:rPr>
          <w:sz w:val="24"/>
          <w:szCs w:val="24"/>
        </w:rPr>
        <w:t xml:space="preserve"> </w:t>
      </w:r>
    </w:p>
    <w:p w:rsidR="00101002" w:rsidRPr="00101002" w:rsidRDefault="00101002" w:rsidP="00101002">
      <w:pPr>
        <w:rPr>
          <w:sz w:val="24"/>
          <w:szCs w:val="24"/>
        </w:rPr>
      </w:pPr>
      <w:r>
        <w:rPr>
          <w:sz w:val="24"/>
          <w:szCs w:val="24"/>
        </w:rPr>
        <w:t xml:space="preserve">        </w:t>
      </w:r>
    </w:p>
    <w:p w:rsidR="00101002" w:rsidRPr="00101002" w:rsidRDefault="00101002" w:rsidP="002B6556">
      <w:pPr>
        <w:rPr>
          <w:sz w:val="24"/>
          <w:szCs w:val="24"/>
        </w:rPr>
      </w:pPr>
    </w:p>
    <w:p w:rsidR="002B6556" w:rsidRDefault="002B6556" w:rsidP="002B6556">
      <w:pPr>
        <w:rPr>
          <w:b/>
          <w:sz w:val="28"/>
          <w:szCs w:val="28"/>
        </w:rPr>
      </w:pPr>
    </w:p>
    <w:p w:rsidR="00B5714F" w:rsidRDefault="00B5714F" w:rsidP="009B4C23">
      <w:pPr>
        <w:rPr>
          <w:sz w:val="24"/>
          <w:szCs w:val="24"/>
        </w:rPr>
      </w:pPr>
    </w:p>
    <w:p w:rsidR="00A901FE" w:rsidRDefault="00A901FE" w:rsidP="009B4C23">
      <w:pPr>
        <w:rPr>
          <w:sz w:val="24"/>
          <w:szCs w:val="24"/>
        </w:rPr>
      </w:pPr>
    </w:p>
    <w:p w:rsidR="00A901FE" w:rsidRDefault="00A901FE" w:rsidP="009B4C23">
      <w:pPr>
        <w:rPr>
          <w:sz w:val="24"/>
          <w:szCs w:val="24"/>
        </w:rPr>
      </w:pPr>
    </w:p>
    <w:p w:rsidR="00A901FE" w:rsidRDefault="00A901FE" w:rsidP="009B4C23">
      <w:pPr>
        <w:rPr>
          <w:sz w:val="24"/>
          <w:szCs w:val="24"/>
        </w:rPr>
      </w:pPr>
    </w:p>
    <w:p w:rsidR="0073141D" w:rsidRDefault="0073141D" w:rsidP="009B4C23">
      <w:pPr>
        <w:rPr>
          <w:sz w:val="24"/>
          <w:szCs w:val="24"/>
        </w:rPr>
      </w:pPr>
    </w:p>
    <w:p w:rsidR="0073141D" w:rsidRDefault="0073141D" w:rsidP="009B4C23">
      <w:pPr>
        <w:rPr>
          <w:sz w:val="24"/>
          <w:szCs w:val="24"/>
        </w:rPr>
      </w:pPr>
    </w:p>
    <w:p w:rsidR="009B4C23" w:rsidRPr="009B4C23" w:rsidRDefault="009B4C23" w:rsidP="009B4C23">
      <w:pPr>
        <w:rPr>
          <w:sz w:val="24"/>
          <w:szCs w:val="24"/>
        </w:rPr>
      </w:pPr>
    </w:p>
    <w:p w:rsidR="00144C34" w:rsidRDefault="00144C34" w:rsidP="00144C34">
      <w:pPr>
        <w:jc w:val="center"/>
        <w:rPr>
          <w:b/>
          <w:sz w:val="28"/>
          <w:szCs w:val="28"/>
        </w:rPr>
      </w:pPr>
    </w:p>
    <w:p w:rsidR="00144C34" w:rsidRPr="00144C34" w:rsidRDefault="00144C34" w:rsidP="00144C34">
      <w:pPr>
        <w:jc w:val="center"/>
        <w:rPr>
          <w:b/>
          <w:sz w:val="28"/>
          <w:szCs w:val="28"/>
        </w:rPr>
      </w:pPr>
    </w:p>
    <w:sectPr w:rsidR="00144C34" w:rsidRPr="00144C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973C2B"/>
    <w:multiLevelType w:val="hybridMultilevel"/>
    <w:tmpl w:val="9EF0E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C34"/>
    <w:rsid w:val="000B719C"/>
    <w:rsid w:val="00101002"/>
    <w:rsid w:val="00144C34"/>
    <w:rsid w:val="001606D5"/>
    <w:rsid w:val="002B6556"/>
    <w:rsid w:val="00317804"/>
    <w:rsid w:val="004B3890"/>
    <w:rsid w:val="00594CC5"/>
    <w:rsid w:val="00632692"/>
    <w:rsid w:val="006561F2"/>
    <w:rsid w:val="00677A27"/>
    <w:rsid w:val="0073141D"/>
    <w:rsid w:val="007B6D21"/>
    <w:rsid w:val="00810A36"/>
    <w:rsid w:val="0084003D"/>
    <w:rsid w:val="00940AC4"/>
    <w:rsid w:val="009477E5"/>
    <w:rsid w:val="009B4C23"/>
    <w:rsid w:val="00A901FE"/>
    <w:rsid w:val="00AE33E1"/>
    <w:rsid w:val="00B041DD"/>
    <w:rsid w:val="00B5714F"/>
    <w:rsid w:val="00B615C9"/>
    <w:rsid w:val="00B944E9"/>
    <w:rsid w:val="00CA5AED"/>
    <w:rsid w:val="00D363F2"/>
    <w:rsid w:val="00F816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989A9"/>
  <w15:chartTrackingRefBased/>
  <w15:docId w15:val="{02B5634F-A9EC-41F6-8A75-606A8985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A901FE"/>
    <w:rPr>
      <w:color w:val="0000FF" w:themeColor="hyperlink"/>
      <w:u w:val="single"/>
    </w:rPr>
  </w:style>
  <w:style w:type="paragraph" w:customStyle="1" w:styleId="Default">
    <w:name w:val="Default"/>
    <w:rsid w:val="00594CC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ingova@ostrov-svc.cz" TargetMode="External"/><Relationship Id="rId3" Type="http://schemas.openxmlformats.org/officeDocument/2006/relationships/settings" Target="settings.xml"/><Relationship Id="rId7" Type="http://schemas.openxmlformats.org/officeDocument/2006/relationships/hyperlink" Target="mailto:geringova@ostrov-svc.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Pages>
  <Words>2918</Words>
  <Characters>17222</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Mirka</dc:creator>
  <cp:keywords/>
  <dc:description/>
  <cp:lastModifiedBy>Mirka</cp:lastModifiedBy>
  <cp:revision>10</cp:revision>
  <dcterms:created xsi:type="dcterms:W3CDTF">2019-03-04T09:17:00Z</dcterms:created>
  <dcterms:modified xsi:type="dcterms:W3CDTF">2019-03-07T11:27:00Z</dcterms:modified>
</cp:coreProperties>
</file>